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C4" w:rsidRDefault="000605C4" w:rsidP="000605C4">
      <w:pPr>
        <w:pStyle w:val="Default"/>
      </w:pPr>
      <w:bookmarkStart w:id="0" w:name="_GoBack"/>
      <w:bookmarkEnd w:id="0"/>
    </w:p>
    <w:p w:rsidR="000605C4" w:rsidRPr="00B82DA5" w:rsidRDefault="000605C4" w:rsidP="00B81859">
      <w:r w:rsidRPr="00B82DA5">
        <w:t xml:space="preserve">    </w:t>
      </w:r>
      <w:r w:rsidR="00B82DA5">
        <w:t xml:space="preserve"> </w:t>
      </w:r>
      <w:r w:rsidRPr="00B82DA5">
        <w:t xml:space="preserve"> </w:t>
      </w:r>
    </w:p>
    <w:p w:rsidR="000605C4" w:rsidRPr="000605C4" w:rsidRDefault="000605C4" w:rsidP="00B82DA5">
      <w:pPr>
        <w:pStyle w:val="Heading1"/>
      </w:pPr>
    </w:p>
    <w:p w:rsidR="000605C4" w:rsidRPr="00081DBE" w:rsidRDefault="000605C4" w:rsidP="00BC5C10">
      <w:pPr>
        <w:pStyle w:val="Default"/>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81DBE">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Donegal Garda</w:t>
      </w:r>
    </w:p>
    <w:p w:rsidR="000605C4" w:rsidRPr="00F769A4" w:rsidRDefault="00652B21" w:rsidP="00BC5C10">
      <w:pPr>
        <w:pStyle w:val="Default"/>
        <w:jc w:val="cente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bCs/>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Youth Awards 2024</w:t>
      </w:r>
    </w:p>
    <w:p w:rsidR="001D535D" w:rsidRDefault="001D535D" w:rsidP="000605C4">
      <w:pPr>
        <w:pStyle w:val="Default"/>
        <w:rPr>
          <w:rFonts w:ascii="Tahoma" w:hAnsi="Tahoma" w:cs="Tahoma"/>
          <w:b/>
          <w:bCs/>
          <w:sz w:val="40"/>
          <w:szCs w:val="40"/>
        </w:rPr>
      </w:pPr>
    </w:p>
    <w:p w:rsidR="001D535D" w:rsidRDefault="001D535D" w:rsidP="000605C4">
      <w:pPr>
        <w:pStyle w:val="Default"/>
        <w:rPr>
          <w:rFonts w:ascii="Tahoma" w:hAnsi="Tahoma" w:cs="Tahoma"/>
          <w:b/>
          <w:bCs/>
          <w:sz w:val="40"/>
          <w:szCs w:val="40"/>
        </w:rPr>
      </w:pPr>
    </w:p>
    <w:p w:rsidR="001D535D" w:rsidRPr="000605C4" w:rsidRDefault="00B81859" w:rsidP="000605C4">
      <w:pPr>
        <w:pStyle w:val="Default"/>
        <w:rPr>
          <w:rFonts w:ascii="Tahoma" w:hAnsi="Tahoma" w:cs="Tahoma"/>
          <w:b/>
          <w:bCs/>
          <w:sz w:val="40"/>
          <w:szCs w:val="40"/>
        </w:rPr>
      </w:pPr>
      <w:r>
        <w:rPr>
          <w:rFonts w:ascii="Tahoma" w:hAnsi="Tahoma" w:cs="Tahoma"/>
          <w:b/>
          <w:bCs/>
          <w:sz w:val="40"/>
          <w:szCs w:val="40"/>
        </w:rPr>
        <w:br w:type="textWrapping" w:clear="all"/>
      </w:r>
      <w:r w:rsidR="00992FA3">
        <w:rPr>
          <w:rFonts w:ascii="Tahoma" w:hAnsi="Tahoma" w:cs="Tahoma"/>
          <w:b/>
          <w:bCs/>
          <w:noProof/>
          <w:sz w:val="40"/>
          <w:szCs w:val="40"/>
          <w:lang w:eastAsia="en-IE"/>
        </w:rPr>
        <w:t xml:space="preserve">    </w:t>
      </w:r>
      <w:r w:rsidR="00474C08" w:rsidRPr="00474C08">
        <w:rPr>
          <w:rFonts w:ascii="Tahoma" w:hAnsi="Tahoma" w:cs="Tahoma"/>
          <w:b/>
          <w:bCs/>
          <w:noProof/>
          <w:sz w:val="40"/>
          <w:szCs w:val="40"/>
          <w:lang w:eastAsia="en-IE"/>
        </w:rPr>
        <w:drawing>
          <wp:inline distT="0" distB="0" distL="0" distR="0" wp14:anchorId="0BCD3976" wp14:editId="5B2208A8">
            <wp:extent cx="3303270" cy="1460664"/>
            <wp:effectExtent l="0" t="0" r="0" b="6350"/>
            <wp:docPr id="1" name="Picture 1" descr="C:\Users\g29670h\AppData\Local\Microsoft\Windows\Temporary Internet Files\Content.Outlook\FW88TPMR\Donegalcoco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FW88TPMR\Donegalcoco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351" cy="1468217"/>
                    </a:xfrm>
                    <a:prstGeom prst="rect">
                      <a:avLst/>
                    </a:prstGeom>
                    <a:noFill/>
                    <a:ln>
                      <a:noFill/>
                    </a:ln>
                  </pic:spPr>
                </pic:pic>
              </a:graphicData>
            </a:graphic>
          </wp:inline>
        </w:drawing>
      </w:r>
      <w:r w:rsidR="00992FA3">
        <w:rPr>
          <w:rFonts w:ascii="Tahoma" w:hAnsi="Tahoma" w:cs="Tahoma"/>
          <w:b/>
          <w:bCs/>
          <w:noProof/>
          <w:sz w:val="40"/>
          <w:szCs w:val="40"/>
          <w:lang w:eastAsia="en-IE"/>
        </w:rPr>
        <w:t xml:space="preserve">    </w:t>
      </w:r>
      <w:r w:rsidR="00474C08">
        <w:rPr>
          <w:rFonts w:ascii="Tahoma" w:hAnsi="Tahoma" w:cs="Tahoma"/>
          <w:b/>
          <w:bCs/>
          <w:noProof/>
          <w:sz w:val="40"/>
          <w:szCs w:val="40"/>
          <w:lang w:eastAsia="en-IE"/>
        </w:rPr>
        <w:drawing>
          <wp:inline distT="0" distB="0" distL="0" distR="0" wp14:anchorId="6A087CF9" wp14:editId="62AF49A0">
            <wp:extent cx="2567305" cy="1253198"/>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6932" cy="1272541"/>
                    </a:xfrm>
                    <a:prstGeom prst="rect">
                      <a:avLst/>
                    </a:prstGeom>
                    <a:noFill/>
                  </pic:spPr>
                </pic:pic>
              </a:graphicData>
            </a:graphic>
          </wp:inline>
        </w:drawing>
      </w:r>
      <w:r w:rsidR="00992FA3">
        <w:rPr>
          <w:rFonts w:ascii="Tahoma" w:hAnsi="Tahoma" w:cs="Tahoma"/>
          <w:b/>
          <w:bCs/>
          <w:noProof/>
          <w:sz w:val="40"/>
          <w:szCs w:val="40"/>
          <w:lang w:eastAsia="en-IE"/>
        </w:rPr>
        <w:t xml:space="preserve">           </w:t>
      </w:r>
    </w:p>
    <w:p w:rsidR="000605C4" w:rsidRDefault="000605C4" w:rsidP="000605C4">
      <w:pPr>
        <w:pStyle w:val="Default"/>
        <w:rPr>
          <w:rFonts w:ascii="Tahoma" w:hAnsi="Tahoma" w:cs="Tahoma"/>
          <w:b/>
          <w:bCs/>
          <w:sz w:val="44"/>
          <w:szCs w:val="44"/>
        </w:rPr>
      </w:pPr>
    </w:p>
    <w:p w:rsidR="000605C4" w:rsidRDefault="000605C4" w:rsidP="000605C4">
      <w:pPr>
        <w:pStyle w:val="Default"/>
        <w:rPr>
          <w:rFonts w:ascii="Tahoma" w:hAnsi="Tahoma" w:cs="Tahoma"/>
          <w:sz w:val="44"/>
          <w:szCs w:val="44"/>
        </w:rPr>
      </w:pPr>
    </w:p>
    <w:p w:rsidR="00BC5C10" w:rsidRPr="00AA49D5" w:rsidRDefault="00412C48" w:rsidP="00412C48">
      <w:pPr>
        <w:pStyle w:val="Default"/>
        <w:rPr>
          <w:rFonts w:ascii="Arial Unicode MS" w:eastAsia="Arial Unicode MS" w:hAnsi="Arial Unicode MS" w:cs="Arial Unicode MS"/>
          <w:b/>
          <w:bCs/>
          <w:color w:val="auto"/>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49D5">
        <w:rPr>
          <w:rFonts w:ascii="Tahoma" w:hAnsi="Tahoma" w:cs="Tahoma"/>
          <w:color w:val="auto"/>
          <w:sz w:val="44"/>
          <w:szCs w:val="44"/>
        </w:rPr>
        <w:lastRenderedPageBreak/>
        <w:t xml:space="preserve">                </w:t>
      </w:r>
      <w:r w:rsidR="00BC5C10" w:rsidRPr="00AA49D5">
        <w:rPr>
          <w:rFonts w:ascii="Arial Unicode MS" w:eastAsia="Arial Unicode MS" w:hAnsi="Arial Unicode MS" w:cs="Arial Unicode MS"/>
          <w:b/>
          <w:bCs/>
          <w:color w:val="auto"/>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 association with</w:t>
      </w:r>
      <w:r w:rsidR="00E44E65" w:rsidRPr="00AA49D5">
        <w:rPr>
          <w:rFonts w:ascii="Arial Unicode MS" w:eastAsia="Arial Unicode MS" w:hAnsi="Arial Unicode MS" w:cs="Arial Unicode MS"/>
          <w:b/>
          <w:bCs/>
          <w:color w:val="auto"/>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the</w:t>
      </w:r>
    </w:p>
    <w:p w:rsidR="00B81859" w:rsidRPr="00AA49D5" w:rsidRDefault="00BC5C10" w:rsidP="00992FA3">
      <w:pPr>
        <w:pStyle w:val="Default"/>
        <w:jc w:val="center"/>
        <w:rPr>
          <w:rFonts w:ascii="Arial Unicode MS" w:eastAsia="Arial Unicode MS" w:hAnsi="Arial Unicode MS" w:cs="Arial Unicode MS"/>
          <w:b/>
          <w:bCs/>
          <w:color w:val="auto"/>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49D5">
        <w:rPr>
          <w:rFonts w:ascii="Arial Unicode MS" w:eastAsia="Arial Unicode MS" w:hAnsi="Arial Unicode MS" w:cs="Arial Unicode MS"/>
          <w:b/>
          <w:bCs/>
          <w:color w:val="auto"/>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Donegal Joint Policing Committee</w:t>
      </w:r>
    </w:p>
    <w:p w:rsid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Pr="00CF0DFE" w:rsidRDefault="00CF0DFE" w:rsidP="00CF0DFE">
      <w:pPr>
        <w:pStyle w:val="Default"/>
        <w:rPr>
          <w:rFonts w:ascii="Arial Unicode MS" w:eastAsia="Arial Unicode MS" w:hAnsi="Arial Unicode MS" w:cs="Arial Unicode MS"/>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F0DFE" w:rsidRPr="00CF0DFE" w:rsidRDefault="00CF0DFE" w:rsidP="00992FA3">
      <w:pPr>
        <w:pStyle w:val="Default"/>
        <w:jc w:val="center"/>
        <w:rPr>
          <w:rFonts w:asciiTheme="minorHAnsi" w:eastAsia="Arial Unicode MS" w:hAnsiTheme="minorHAnsi" w:cstheme="minorHAnsi"/>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F034D" w:rsidRDefault="005F034D" w:rsidP="00992FA3">
      <w:pPr>
        <w:rPr>
          <w:rFonts w:ascii="Arial Unicode MS" w:eastAsia="Arial Unicode MS" w:hAnsi="Arial Unicode MS" w:cs="Arial Unicode MS"/>
          <w:bCs/>
          <w:color w:val="FF0000"/>
          <w:sz w:val="24"/>
          <w:szCs w:val="24"/>
        </w:rPr>
      </w:pPr>
    </w:p>
    <w:p w:rsidR="005F034D" w:rsidRDefault="005F034D" w:rsidP="00992FA3">
      <w:pPr>
        <w:rPr>
          <w:rFonts w:eastAsia="Arial Unicode MS" w:cstheme="minorHAnsi"/>
          <w:bCs/>
          <w:color w:val="FF0000"/>
          <w:sz w:val="28"/>
          <w:szCs w:val="28"/>
        </w:rPr>
      </w:pPr>
    </w:p>
    <w:p w:rsidR="00C70A7C" w:rsidRDefault="00C70A7C" w:rsidP="00992FA3">
      <w:pPr>
        <w:rPr>
          <w:rFonts w:ascii="Arial Unicode MS" w:eastAsia="Arial Unicode MS" w:hAnsi="Arial Unicode MS" w:cs="Arial Unicode MS"/>
          <w:bCs/>
          <w:color w:val="FF0000"/>
          <w:sz w:val="24"/>
          <w:szCs w:val="24"/>
        </w:rPr>
      </w:pPr>
    </w:p>
    <w:p w:rsidR="00AE65D7" w:rsidRDefault="00AE65D7" w:rsidP="00992FA3">
      <w:pPr>
        <w:rPr>
          <w:rFonts w:ascii="Arial Unicode MS" w:eastAsia="Arial Unicode MS" w:hAnsi="Arial Unicode MS" w:cs="Arial Unicode MS"/>
          <w:bCs/>
          <w:color w:val="FF0000"/>
          <w:sz w:val="24"/>
          <w:szCs w:val="24"/>
        </w:rPr>
      </w:pPr>
    </w:p>
    <w:p w:rsidR="00AE65D7" w:rsidRPr="005F034D" w:rsidRDefault="00AE65D7" w:rsidP="00992FA3">
      <w:pPr>
        <w:rPr>
          <w:rFonts w:ascii="Arial Unicode MS" w:eastAsia="Arial Unicode MS" w:hAnsi="Arial Unicode MS" w:cs="Arial Unicode MS"/>
          <w:bCs/>
          <w:color w:val="FF0000"/>
          <w:sz w:val="24"/>
          <w:szCs w:val="24"/>
        </w:rPr>
      </w:pPr>
    </w:p>
    <w:p w:rsidR="000605C4" w:rsidRPr="00081DBE" w:rsidRDefault="00E767A5" w:rsidP="00E767A5">
      <w:pP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605C4" w:rsidRPr="00AE65D7">
        <w:rPr>
          <w:b/>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DONEGAL GARDA YOUTH AWARDS </w:t>
      </w:r>
      <w:r w:rsidR="00AF2D55" w:rsidRPr="00AE65D7">
        <w:rPr>
          <w:b/>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w:t>
      </w:r>
      <w:r w:rsidR="00652B21">
        <w:rPr>
          <w:b/>
          <w:color w:val="FF000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24</w:t>
      </w:r>
    </w:p>
    <w:p w:rsidR="000605C4" w:rsidRPr="00F769A4" w:rsidRDefault="000605C4" w:rsidP="000605C4">
      <w:pPr>
        <w:pStyle w:val="Default"/>
        <w:rPr>
          <w:rFonts w:asciiTheme="majorHAnsi" w:eastAsia="MS PMincho" w:hAnsiTheme="majorHAnsi" w:cs="Arabic Typesetting"/>
          <w:sz w:val="56"/>
          <w:szCs w:val="56"/>
        </w:rPr>
      </w:pPr>
    </w:p>
    <w:p w:rsidR="000605C4" w:rsidRPr="00F769A4" w:rsidRDefault="001D535D" w:rsidP="000605C4">
      <w:pPr>
        <w:pStyle w:val="Default"/>
        <w:rPr>
          <w:rFonts w:asciiTheme="majorHAnsi" w:eastAsia="MS PMincho" w:hAnsiTheme="majorHAnsi" w:cs="Arabic Typesetting"/>
          <w:bCs/>
          <w:sz w:val="36"/>
          <w:szCs w:val="36"/>
        </w:rPr>
      </w:pPr>
      <w:r w:rsidRPr="00F769A4">
        <w:rPr>
          <w:rFonts w:asciiTheme="majorHAnsi" w:eastAsia="MS PMincho" w:hAnsiTheme="majorHAnsi" w:cs="Arabic Typesetting"/>
          <w:bCs/>
          <w:sz w:val="32"/>
          <w:szCs w:val="32"/>
        </w:rPr>
        <w:t>NOMINATOR’S NAME:</w:t>
      </w:r>
      <w:r w:rsidR="006B1022" w:rsidRPr="00F769A4">
        <w:rPr>
          <w:rFonts w:asciiTheme="majorHAnsi" w:eastAsia="MS PMincho" w:hAnsiTheme="majorHAnsi" w:cs="Arabic Typesetting"/>
          <w:bCs/>
          <w:sz w:val="36"/>
          <w:szCs w:val="36"/>
        </w:rPr>
        <w:t xml:space="preserve"> </w:t>
      </w:r>
    </w:p>
    <w:p w:rsidR="00CB7A96" w:rsidRPr="00F769A4" w:rsidRDefault="00CB7A96" w:rsidP="000605C4">
      <w:pPr>
        <w:pStyle w:val="Default"/>
        <w:rPr>
          <w:rFonts w:asciiTheme="majorHAnsi" w:eastAsia="MS PMincho" w:hAnsiTheme="majorHAnsi" w:cs="Arabic Typesetting"/>
          <w:sz w:val="36"/>
          <w:szCs w:val="36"/>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6B1022" w:rsidRPr="00F769A4" w:rsidRDefault="000605C4"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 xml:space="preserve">CLUB / ORGANISATION / PERSONAL: </w:t>
      </w:r>
      <w:r w:rsidR="003779BB" w:rsidRPr="00F769A4">
        <w:rPr>
          <w:rFonts w:asciiTheme="majorHAnsi" w:eastAsia="MS PMincho" w:hAnsiTheme="majorHAnsi" w:cs="Arabic Typesetting"/>
          <w:bCs/>
          <w:sz w:val="32"/>
          <w:szCs w:val="32"/>
        </w:rPr>
        <w:t xml:space="preserve"> </w:t>
      </w:r>
    </w:p>
    <w:p w:rsidR="00016BBB" w:rsidRPr="00F769A4" w:rsidRDefault="00016BBB"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bCs/>
          <w:sz w:val="32"/>
          <w:szCs w:val="32"/>
        </w:rPr>
      </w:pPr>
    </w:p>
    <w:p w:rsidR="006B1022"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EMAIL:</w:t>
      </w:r>
    </w:p>
    <w:p w:rsidR="000605C4" w:rsidRDefault="000605C4" w:rsidP="003F57EA">
      <w:pPr>
        <w:pStyle w:val="Heading1"/>
        <w:rPr>
          <w:rFonts w:eastAsia="MS PMincho"/>
          <w:b/>
        </w:rPr>
      </w:pPr>
    </w:p>
    <w:p w:rsidR="00016BBB" w:rsidRPr="00016BBB" w:rsidRDefault="00016BBB" w:rsidP="00016BBB"/>
    <w:p w:rsidR="000605C4" w:rsidRPr="00F769A4" w:rsidRDefault="000605C4" w:rsidP="00016BBB">
      <w:pPr>
        <w:jc w:val="center"/>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THE I</w:t>
      </w:r>
      <w:r w:rsidR="00BC5C10"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NDIVIDUAL OR GROUP THAT YOU ARE </w:t>
      </w:r>
      <w:r w:rsidR="006B1022"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NOMINATING </w:t>
      </w:r>
      <w:r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AWARD CATEGORY</w:t>
      </w:r>
      <w:r w:rsidR="00CB7A96" w:rsidRPr="00F769A4">
        <w:rPr>
          <w:rFonts w:asciiTheme="majorHAnsi" w:hAnsiTheme="maj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605C4" w:rsidRPr="003F57EA" w:rsidRDefault="000605C4" w:rsidP="000605C4">
      <w:pPr>
        <w:pStyle w:val="Default"/>
        <w:rPr>
          <w:rFonts w:asciiTheme="majorHAnsi" w:eastAsia="MS PMincho" w:hAnsiTheme="majorHAnsi" w:cs="Arabic Typesetting"/>
          <w:b/>
          <w:sz w:val="32"/>
          <w:szCs w:val="32"/>
        </w:rPr>
      </w:pPr>
    </w:p>
    <w:p w:rsidR="003F57EA" w:rsidRPr="00F769A4" w:rsidRDefault="00B81859"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NOMINEE’S NAME</w:t>
      </w:r>
      <w:r w:rsidR="00120B33">
        <w:rPr>
          <w:rFonts w:asciiTheme="majorHAnsi" w:eastAsia="MS PMincho" w:hAnsiTheme="majorHAnsi" w:cs="Arabic Typesetting"/>
          <w:bCs/>
          <w:sz w:val="32"/>
          <w:szCs w:val="32"/>
        </w:rPr>
        <w:t xml:space="preserve"> &amp; D.O.B</w:t>
      </w:r>
      <w:r w:rsidRPr="00F769A4">
        <w:rPr>
          <w:rFonts w:asciiTheme="majorHAnsi" w:eastAsia="MS PMincho" w:hAnsiTheme="majorHAnsi" w:cs="Arabic Typesetting"/>
          <w:bCs/>
          <w:sz w:val="32"/>
          <w:szCs w:val="32"/>
        </w:rPr>
        <w:t xml:space="preserve">:  </w:t>
      </w:r>
    </w:p>
    <w:p w:rsidR="00CB7A96" w:rsidRPr="00F769A4" w:rsidRDefault="00CB7A96" w:rsidP="000605C4">
      <w:pPr>
        <w:pStyle w:val="Default"/>
        <w:rPr>
          <w:rFonts w:asciiTheme="majorHAnsi" w:eastAsia="MS PMincho" w:hAnsiTheme="majorHAnsi" w:cs="Arabic Typesetting"/>
          <w:bCs/>
          <w:sz w:val="32"/>
          <w:szCs w:val="32"/>
        </w:rPr>
      </w:pPr>
    </w:p>
    <w:p w:rsidR="00016BBB" w:rsidRDefault="00016BBB" w:rsidP="000605C4">
      <w:pPr>
        <w:pStyle w:val="Default"/>
        <w:rPr>
          <w:rFonts w:asciiTheme="majorHAnsi" w:eastAsia="MS PMincho" w:hAnsiTheme="majorHAnsi" w:cs="Arabic Typesetting"/>
          <w:sz w:val="32"/>
          <w:szCs w:val="32"/>
        </w:rPr>
      </w:pPr>
    </w:p>
    <w:p w:rsidR="00120B33" w:rsidRDefault="00120B33" w:rsidP="000605C4">
      <w:pPr>
        <w:pStyle w:val="Default"/>
        <w:rPr>
          <w:rFonts w:asciiTheme="majorHAnsi" w:eastAsia="MS PMincho" w:hAnsiTheme="majorHAnsi" w:cs="Arabic Typesetting"/>
          <w:sz w:val="32"/>
          <w:szCs w:val="32"/>
        </w:rPr>
      </w:pPr>
    </w:p>
    <w:p w:rsidR="00120B33" w:rsidRPr="00F769A4" w:rsidRDefault="00120B33" w:rsidP="000605C4">
      <w:pPr>
        <w:pStyle w:val="Default"/>
        <w:rPr>
          <w:rFonts w:asciiTheme="majorHAnsi" w:eastAsia="MS PMincho" w:hAnsiTheme="majorHAnsi" w:cs="Arabic Typesetting"/>
          <w:sz w:val="32"/>
          <w:szCs w:val="32"/>
        </w:rPr>
      </w:pPr>
    </w:p>
    <w:p w:rsidR="003F57EA" w:rsidRPr="00F769A4" w:rsidRDefault="006B1022"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ADDRESS:</w:t>
      </w:r>
    </w:p>
    <w:p w:rsidR="00CB7A96" w:rsidRPr="00F769A4" w:rsidRDefault="00CB7A96" w:rsidP="000605C4">
      <w:pPr>
        <w:pStyle w:val="Default"/>
        <w:rPr>
          <w:rFonts w:asciiTheme="majorHAnsi" w:eastAsia="MS PMincho" w:hAnsiTheme="majorHAnsi" w:cs="Arabic Typesetting"/>
          <w:bCs/>
          <w:sz w:val="32"/>
          <w:szCs w:val="32"/>
        </w:rPr>
      </w:pPr>
    </w:p>
    <w:p w:rsidR="00016BBB" w:rsidRPr="00F769A4" w:rsidRDefault="00016BBB" w:rsidP="000605C4">
      <w:pPr>
        <w:pStyle w:val="Default"/>
        <w:rPr>
          <w:rFonts w:asciiTheme="majorHAnsi" w:eastAsia="MS PMincho" w:hAnsiTheme="majorHAnsi" w:cs="Arabic Typesetting"/>
          <w:sz w:val="32"/>
          <w:szCs w:val="32"/>
        </w:rPr>
      </w:pPr>
    </w:p>
    <w:p w:rsidR="003F57EA" w:rsidRPr="00F769A4" w:rsidRDefault="00B82DA5"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TELEPHONE NO:</w:t>
      </w:r>
    </w:p>
    <w:p w:rsidR="00CB7A96" w:rsidRPr="00F769A4" w:rsidRDefault="00CB7A96" w:rsidP="000605C4">
      <w:pPr>
        <w:pStyle w:val="Default"/>
        <w:rPr>
          <w:rFonts w:asciiTheme="majorHAnsi" w:hAnsiTheme="majorHAnsi" w:cs="Arabic Typesetting"/>
          <w:bCs/>
          <w:sz w:val="32"/>
          <w:szCs w:val="32"/>
        </w:rPr>
      </w:pPr>
    </w:p>
    <w:p w:rsidR="00016BBB" w:rsidRPr="00F769A4" w:rsidRDefault="00016BBB" w:rsidP="000605C4">
      <w:pPr>
        <w:pStyle w:val="Default"/>
        <w:rPr>
          <w:rFonts w:asciiTheme="majorHAnsi" w:hAnsiTheme="majorHAnsi" w:cs="Arabic Typesetting"/>
          <w:bCs/>
          <w:sz w:val="32"/>
          <w:szCs w:val="32"/>
        </w:rPr>
      </w:pPr>
    </w:p>
    <w:p w:rsidR="003F57EA" w:rsidRPr="00F769A4" w:rsidRDefault="00081DBE" w:rsidP="000605C4">
      <w:pPr>
        <w:pStyle w:val="Default"/>
        <w:rPr>
          <w:rFonts w:asciiTheme="majorHAnsi" w:eastAsia="MS PMincho" w:hAnsiTheme="majorHAnsi" w:cs="Arabic Typesetting"/>
          <w:bCs/>
          <w:sz w:val="32"/>
          <w:szCs w:val="32"/>
        </w:rPr>
      </w:pPr>
      <w:r w:rsidRPr="00F769A4">
        <w:rPr>
          <w:rFonts w:asciiTheme="majorHAnsi" w:eastAsia="MS PMincho" w:hAnsiTheme="majorHAnsi" w:cs="Arabic Typesetting"/>
          <w:bCs/>
          <w:sz w:val="32"/>
          <w:szCs w:val="32"/>
        </w:rPr>
        <w:t>Award</w:t>
      </w:r>
      <w:r w:rsidR="001D535D" w:rsidRPr="00F769A4">
        <w:rPr>
          <w:rFonts w:asciiTheme="majorHAnsi" w:eastAsia="MS PMincho" w:hAnsiTheme="majorHAnsi" w:cs="Arabic Typesetting"/>
          <w:bCs/>
          <w:sz w:val="32"/>
          <w:szCs w:val="32"/>
        </w:rPr>
        <w:t xml:space="preserve"> </w:t>
      </w:r>
      <w:r w:rsidR="00CB7A96" w:rsidRPr="00F769A4">
        <w:rPr>
          <w:rFonts w:asciiTheme="majorHAnsi" w:eastAsia="MS PMincho" w:hAnsiTheme="majorHAnsi" w:cs="Arabic Typesetting"/>
          <w:bCs/>
          <w:sz w:val="32"/>
          <w:szCs w:val="32"/>
        </w:rPr>
        <w:t>category:</w:t>
      </w:r>
    </w:p>
    <w:p w:rsidR="00900A39" w:rsidRPr="00F769A4" w:rsidRDefault="001D535D" w:rsidP="00900A39">
      <w:r w:rsidRPr="00F769A4">
        <w:lastRenderedPageBreak/>
        <w:t xml:space="preserve">            </w:t>
      </w:r>
    </w:p>
    <w:p w:rsidR="003779BB" w:rsidRPr="00F769A4" w:rsidRDefault="003779BB"/>
    <w:p w:rsidR="003779BB" w:rsidRPr="00F769A4" w:rsidRDefault="003779BB"/>
    <w:p w:rsidR="00E00EE5" w:rsidRDefault="00E00EE5"/>
    <w:p w:rsidR="00E00EE5" w:rsidRDefault="00E00EE5"/>
    <w:p w:rsidR="00796A2B" w:rsidRDefault="00796A2B"/>
    <w:p w:rsidR="00474C08" w:rsidRPr="00F769A4" w:rsidRDefault="00474C08" w:rsidP="00474C08">
      <w:pPr>
        <w:jc w:val="center"/>
        <w:rPr>
          <w:rFonts w:cstheme="majorBidi"/>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69A4">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r w:rsidRPr="00AE65D7">
        <w:rPr>
          <w:b/>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AWARD CATEGORIES</w:t>
      </w:r>
    </w:p>
    <w:p w:rsidR="00474C08" w:rsidRPr="006B1022" w:rsidRDefault="00474C08" w:rsidP="00474C08">
      <w:pPr>
        <w:rPr>
          <w:sz w:val="36"/>
          <w:szCs w:val="36"/>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INDIVIDUAL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a positive contribution to their community, making it a better place to </w:t>
      </w:r>
      <w:r w:rsidRPr="003F57EA">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 </w:t>
      </w: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Groups of 2 or more, making a positive contribution to their community, making it a better place to live. </w:t>
      </w:r>
    </w:p>
    <w:p w:rsidR="00474C08" w:rsidRPr="00244B4F" w:rsidRDefault="00474C08" w:rsidP="00474C08">
      <w:pPr>
        <w:pStyle w:val="Default"/>
        <w:rPr>
          <w:rFonts w:asciiTheme="majorHAnsi" w:hAnsiTheme="majorHAns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ACHIEVEMENT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F57EA"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Overcome difficult circumstances, defied all the odds, and whose commitment deserves recognition. </w:t>
      </w:r>
    </w:p>
    <w:p w:rsidR="00474C08" w:rsidRPr="00244B4F"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SAFETY AWARD: </w:t>
      </w:r>
    </w:p>
    <w:p w:rsidR="00474C08" w:rsidRPr="003F57EA" w:rsidRDefault="00474C08" w:rsidP="00474C08">
      <w:pPr>
        <w:pStyle w:val="Default"/>
        <w:rPr>
          <w:rFonts w:asciiTheme="majorHAnsi" w:hAnsiTheme="majorHAnsi" w:cs="Calibri"/>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Default="00474C08" w:rsidP="00474C08">
      <w:pPr>
        <w:pStyle w:val="Default"/>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57EA">
        <w:rPr>
          <w:rFonts w:asciiTheme="majorHAnsi" w:hAnsiTheme="majorHAnsi" w:cs="Calibr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a crime prevention or safety initiative / innovation, have made their community a safer place to live. </w:t>
      </w:r>
    </w:p>
    <w:p w:rsidR="00474C08" w:rsidRPr="00AE7E4C" w:rsidRDefault="00474C08" w:rsidP="00AE7E4C">
      <w:pPr>
        <w:pStyle w:val="Default"/>
        <w:spacing w:line="360" w:lineRule="auto"/>
        <w:rPr>
          <w:rFonts w:asciiTheme="majorHAnsi" w:hAnsiTheme="majorHAnsi" w:cs="BrowalliaUPC"/>
          <w:bCs/>
          <w: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Pr="00AE7E4C" w:rsidRDefault="009D015B" w:rsidP="00AE7E4C">
      <w:pPr>
        <w:autoSpaceDE w:val="0"/>
        <w:autoSpaceDN w:val="0"/>
        <w:adjustRightInd w:val="0"/>
        <w:spacing w:after="0" w:line="360" w:lineRule="auto"/>
        <w:rPr>
          <w:rFonts w:cstheme="minorHAnsi"/>
          <w:b/>
          <w:bCs/>
          <w:sz w:val="32"/>
          <w:szCs w:val="32"/>
          <w:u w:val="single"/>
        </w:rPr>
      </w:pPr>
      <w:r w:rsidRPr="00AE7E4C">
        <w:rPr>
          <w:rFonts w:cstheme="minorHAnsi"/>
          <w:b/>
          <w:bCs/>
          <w:sz w:val="32"/>
          <w:szCs w:val="32"/>
          <w:u w:val="single"/>
        </w:rPr>
        <w:t>RULES OF THE COMPETITION</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1. Awards are confined to those young people who are aged between 13</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and 21 years on 31st August 2023.</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2. Permanent residence of the young person must be in the Garda Division</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in which they are nominated.</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3. Awards are confined to individuals and groups of two or more people.</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4. Judges decision is final.</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5. The Judging Panel will decide upon one nominee in each category to</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go forward to represent the Division at the National Garda Youth</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lastRenderedPageBreak/>
        <w:t>Awards.</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6. Any member of the public may nominate anyone whom they feel</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deserves an award.</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7. Nominations may be submitted by family members or relatives.</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8. Previous award winners are not eligible.</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9. In exceptional circumstances the Judging Panel have the autonomy</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to present Special Recognition Awards if they deem appropriate.</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10. Please note that the Garda Youth Awards at Divisional and National</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level will receive media attention. Each award winner must sign a</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publication consent form. If consent is not given, you will still receive</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your award, but we will not be in a position to publicise you receiving</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the award at the award ceremony.</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11. Nominations can only be judged for the category in which they have</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been nominated.</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12. The presentation of awards is at the discretion of the judging panel. In the</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lastRenderedPageBreak/>
        <w:t>event of relevant information coming to light regarding the character of a</w:t>
      </w:r>
    </w:p>
    <w:p w:rsidR="009D015B" w:rsidRPr="00AE7E4C" w:rsidRDefault="009D015B" w:rsidP="00AE7E4C">
      <w:pPr>
        <w:autoSpaceDE w:val="0"/>
        <w:autoSpaceDN w:val="0"/>
        <w:adjustRightInd w:val="0"/>
        <w:spacing w:after="0" w:line="360" w:lineRule="auto"/>
        <w:rPr>
          <w:rFonts w:cstheme="minorHAnsi"/>
          <w:bCs/>
          <w:sz w:val="32"/>
          <w:szCs w:val="32"/>
        </w:rPr>
      </w:pPr>
      <w:r w:rsidRPr="00AE7E4C">
        <w:rPr>
          <w:rFonts w:cstheme="minorHAnsi"/>
          <w:bCs/>
          <w:sz w:val="32"/>
          <w:szCs w:val="32"/>
        </w:rPr>
        <w:t>nominee, the Judging Panel reserves the right to withhold an Award from</w:t>
      </w:r>
    </w:p>
    <w:p w:rsidR="00707FD7" w:rsidRPr="00AE7E4C" w:rsidRDefault="009D015B" w:rsidP="00AE7E4C">
      <w:pPr>
        <w:pStyle w:val="Default"/>
        <w:spacing w:line="360" w:lineRule="auto"/>
        <w:rPr>
          <w:rFonts w:asciiTheme="minorHAnsi" w:hAnsiTheme="minorHAnsi" w:cstheme="minorHAnsi"/>
          <w:sz w:val="32"/>
          <w:szCs w:val="32"/>
        </w:rPr>
      </w:pPr>
      <w:r w:rsidRPr="00AE7E4C">
        <w:rPr>
          <w:rFonts w:asciiTheme="minorHAnsi" w:hAnsiTheme="minorHAnsi" w:cstheme="minorHAnsi"/>
          <w:bCs/>
          <w:sz w:val="32"/>
          <w:szCs w:val="32"/>
        </w:rPr>
        <w:t>that nominee.</w:t>
      </w:r>
    </w:p>
    <w:p w:rsidR="00707FD7" w:rsidRPr="00AE7E4C" w:rsidRDefault="00707FD7" w:rsidP="00707FD7">
      <w:pPr>
        <w:pStyle w:val="Default"/>
        <w:rPr>
          <w:rFonts w:asciiTheme="minorHAnsi" w:hAnsiTheme="minorHAnsi" w:cstheme="minorHAnsi"/>
          <w:sz w:val="36"/>
          <w:szCs w:val="36"/>
        </w:rPr>
      </w:pPr>
    </w:p>
    <w:p w:rsidR="00707FD7" w:rsidRDefault="00707FD7" w:rsidP="00707FD7">
      <w:pPr>
        <w:pStyle w:val="Default"/>
        <w:rPr>
          <w:rFonts w:ascii="Brix Slab Regular" w:hAnsi="Brix Slab Regular" w:cs="Brix Slab Regular"/>
          <w:b/>
          <w:sz w:val="22"/>
          <w:szCs w:val="22"/>
        </w:rPr>
      </w:pPr>
    </w:p>
    <w:p w:rsidR="00707FD7" w:rsidRDefault="00707FD7" w:rsidP="00707FD7">
      <w:pPr>
        <w:pStyle w:val="Default"/>
        <w:rPr>
          <w:rFonts w:ascii="Brix Slab Regular" w:hAnsi="Brix Slab Regular" w:cs="Brix Slab Regular"/>
          <w:b/>
          <w:sz w:val="22"/>
          <w:szCs w:val="22"/>
        </w:rPr>
      </w:pPr>
    </w:p>
    <w:p w:rsidR="00707FD7" w:rsidRPr="00AE7E4C" w:rsidRDefault="00707FD7" w:rsidP="00707FD7">
      <w:pPr>
        <w:pStyle w:val="Default"/>
        <w:rPr>
          <w:rFonts w:asciiTheme="minorHAnsi" w:hAnsiTheme="minorHAnsi" w:cs="BrowalliaUPC"/>
          <w:b/>
          <w:bCs/>
          <w:i/>
          <w:color w:val="2E74B5"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AE7E4C" w:rsidRDefault="00474C08" w:rsidP="00474C08">
      <w:pPr>
        <w:pStyle w:val="ListParagraph"/>
        <w:numPr>
          <w:ilvl w:val="0"/>
          <w:numId w:val="1"/>
        </w:numPr>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E4C">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INDIVIDUAL AWARD AND GROUP AWARD NOMINATIONS, PLEASE PROVIDE DETAILS AS REQUESTED IN SECTION A. </w:t>
      </w:r>
    </w:p>
    <w:p w:rsidR="00474C08" w:rsidRPr="00AE7E4C" w:rsidRDefault="00474C08" w:rsidP="00474C08">
      <w:pPr>
        <w:pStyle w:val="ListParagraph"/>
        <w:numPr>
          <w:ilvl w:val="0"/>
          <w:numId w:val="1"/>
        </w:numPr>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E4C">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SPECIAL ACHIEVEMENT AWARD NOMINATIONS, PLEASE PROVIDE DETAILS AS REQUESTED IN SECTION B. </w:t>
      </w:r>
    </w:p>
    <w:p w:rsidR="00E00EE5" w:rsidRPr="00AE7E4C" w:rsidRDefault="00474C08" w:rsidP="00707FD7">
      <w:pPr>
        <w:pStyle w:val="ListParagraph"/>
        <w:numPr>
          <w:ilvl w:val="0"/>
          <w:numId w:val="1"/>
        </w:numPr>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7E4C">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COMMUNITY SAFETY AWARD NOMINATIONS, PLEASE PROVIDE DET</w:t>
      </w:r>
      <w:r w:rsidR="00707FD7" w:rsidRPr="00AE7E4C">
        <w:rPr>
          <w:rFonts w:cstheme="minorHAnsi"/>
          <w: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AILS AS REQUESTED IN SECTION C.</w:t>
      </w:r>
    </w:p>
    <w:p w:rsidR="00707FD7" w:rsidRDefault="00707FD7" w:rsidP="00707FD7">
      <w:pPr>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Default="009D015B" w:rsidP="00707FD7">
      <w:pPr>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Default="009D015B" w:rsidP="00707FD7">
      <w:pPr>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Pr="00707FD7" w:rsidRDefault="009D015B" w:rsidP="00707FD7">
      <w:pPr>
        <w:rPr>
          <w:rFonts w:cstheme="minorHAns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A. INDIVIDUAL AND GROUP AWARD NOMINATIONS. </w:t>
      </w:r>
    </w:p>
    <w:p w:rsidR="003779BB" w:rsidRPr="00244B4F" w:rsidRDefault="003F57EA" w:rsidP="003779BB">
      <w:pPr>
        <w:spacing w:line="36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 Please outline how this young person / group has made a positive contribution to their community, making it a better place to live. (Maximum of 100 words.) </w:t>
      </w:r>
    </w:p>
    <w:p w:rsidR="00E00EE5" w:rsidRPr="003B4EDA" w:rsidRDefault="00E00EE5"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779BB">
      <w:pPr>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Default="00707FD7"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3B4EDA" w:rsidRDefault="00707FD7" w:rsidP="003F57EA">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5E507B" w:rsidRDefault="003F57EA" w:rsidP="003F57EA">
      <w:pPr>
        <w:pStyle w:val="Default"/>
        <w:spacing w:line="276" w:lineRule="auto"/>
        <w:ind w:left="720"/>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 group has shown the spirit of volunteerism. How have they been selfless and dedicated in their actions, without expecting anything in return. </w:t>
      </w:r>
    </w:p>
    <w:p w:rsidR="003F57EA" w:rsidRPr="00244B4F" w:rsidRDefault="003F57EA" w:rsidP="003F57EA">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5F3F30" w:rsidRPr="00244B4F" w:rsidRDefault="005F3F30"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244B4F" w:rsidRDefault="003779BB"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F57EA" w:rsidRPr="00244B4F" w:rsidRDefault="003F57EA"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244B4F" w:rsidRDefault="00707FD7" w:rsidP="003F57EA">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E507B">
      <w:pPr>
        <w:pStyle w:val="Default"/>
        <w:spacing w:line="360" w:lineRule="auto"/>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describe how the young person / group has promoted a positive image of young people throughout the community. (Maximum of 100 words.) </w:t>
      </w:r>
    </w:p>
    <w:p w:rsidR="003779BB" w:rsidRPr="00244B4F" w:rsidRDefault="003779BB"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779BB" w:rsidRPr="003B4EDA" w:rsidRDefault="003779BB" w:rsidP="005E507B">
      <w:pPr>
        <w:pStyle w:val="Default"/>
        <w:spacing w:line="360"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244B4F" w:rsidRDefault="00707FD7" w:rsidP="005E507B">
      <w:pPr>
        <w:pStyle w:val="Default"/>
        <w:spacing w:line="360" w:lineRule="auto"/>
        <w:rPr>
          <w:rFonts w:asciiTheme="majorHAnsi" w:hAnsiTheme="maj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How have the young person’s/ group’s efforts benefited the community? (Maximum of 100 words.) </w:t>
      </w:r>
    </w:p>
    <w:p w:rsidR="005F3F30" w:rsidRPr="003B4EDA" w:rsidRDefault="005F3F30"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3B4EDA"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07FD7" w:rsidRPr="003B4EDA" w:rsidRDefault="00707FD7"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3B4EDA" w:rsidRDefault="00244B4F"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 young person / group been a positive role model for others, and gone above and beyond what is required of a young person? (Maximum of 100 words.) </w:t>
      </w:r>
    </w:p>
    <w:p w:rsidR="005F3F30" w:rsidRPr="00E00EE5" w:rsidRDefault="005F3F30"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360"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Default="009D015B"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Default="009D015B"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D015B" w:rsidRDefault="009D015B"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7E4C" w:rsidRDefault="00AE7E4C" w:rsidP="005F3F30">
      <w:pPr>
        <w:spacing w:line="360" w:lineRule="auto"/>
        <w:rPr>
          <w:rFonts w:asciiTheme="majorHAnsi" w:hAnsiTheme="majorHAnsi"/>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B. SPECIAL ACHIEVEMENT AWARD NOMINATIONS. </w:t>
      </w:r>
    </w:p>
    <w:p w:rsidR="005F3F30" w:rsidRPr="00244B4F" w:rsidRDefault="005F3F30" w:rsidP="005F3F30">
      <w:pPr>
        <w:pStyle w:val="Default"/>
        <w:spacing w:line="360" w:lineRule="auto"/>
        <w:rPr>
          <w:rFonts w:asciiTheme="majorHAnsi" w:hAnsi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ajorHAnsi" w:hAnsiTheme="maj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what difficult personal circumstances the young person has had to overcome in their lives. (Maximum of 100 words.) </w:t>
      </w:r>
    </w:p>
    <w:p w:rsidR="005E507B" w:rsidRPr="00E00EE5" w:rsidRDefault="005E507B"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3F30" w:rsidRPr="00244B4F" w:rsidRDefault="005F3F30" w:rsidP="005F3F30">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how this young person has demonstrated personal growth and endurance in the face of these difficulties. (Maximum of 100 words.) </w:t>
      </w:r>
    </w:p>
    <w:p w:rsidR="005F3F30" w:rsidRPr="00E00EE5" w:rsidRDefault="005F3F30" w:rsidP="005F3F30">
      <w:pPr>
        <w:pStyle w:val="Default"/>
        <w:spacing w:line="276" w:lineRule="auto"/>
        <w:rPr>
          <w:rFonts w:asciiTheme="majorHAnsi" w:hAnsiTheme="majorHAnsi"/>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E00EE5" w:rsidRDefault="005E507B"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F3F30">
      <w:pPr>
        <w:spacing w:line="360" w:lineRule="auto"/>
        <w:rPr>
          <w:rFonts w:asciiTheme="majorHAnsi" w:hAnsiTheme="maj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F3F30">
      <w:pPr>
        <w:spacing w:line="360" w:lineRule="auto"/>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E507B" w:rsidRPr="00244B4F" w:rsidRDefault="005E507B" w:rsidP="005E507B">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how the young person’s efforts and contribution have made a difference in the community. (Maximum of 100 words.) </w:t>
      </w:r>
    </w:p>
    <w:p w:rsidR="00E00EE5" w:rsidRPr="00244B4F" w:rsidRDefault="00E00EE5" w:rsidP="005E507B">
      <w:pPr>
        <w:pStyle w:val="Default"/>
        <w:spacing w:line="276" w:lineRule="auto"/>
        <w:rPr>
          <w:rFonts w:asciiTheme="majorHAnsi" w:hAnsiTheme="maj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Default="00E00EE5"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E00EE5" w:rsidRDefault="00244B4F" w:rsidP="005E507B">
      <w:pPr>
        <w:pStyle w:val="Default"/>
        <w:spacing w:line="276" w:lineRule="auto"/>
        <w:rPr>
          <w:rFonts w:asciiTheme="majorHAnsi" w:hAnsiTheme="majorHAnsi" w:cs="Times New Roman"/>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00EE5" w:rsidRPr="00244B4F" w:rsidRDefault="00E00EE5" w:rsidP="005E507B">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outline how many people have been affected by the young person’s contribution. Please indicate how many people have been affected, and how they have been affected. (Maximum of 100 words.) </w:t>
      </w: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3B4EDA" w:rsidRDefault="00474C08" w:rsidP="00474C08">
      <w:pPr>
        <w:pStyle w:val="Default"/>
        <w:spacing w:line="276" w:lineRule="auto"/>
        <w:rPr>
          <w:rFonts w:asciiTheme="majorHAnsi" w:hAnsiTheme="majorHAnsi" w:cs="Calibri"/>
          <w:bCs/>
          <w:color w:val="000000" w:themeColor="text1"/>
          <w:sz w:val="23"/>
          <w:szCs w:val="23"/>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276"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474C08">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describe how their actions have been a source of inspiration to others. (Maximum of 100 words.) </w:t>
      </w:r>
    </w:p>
    <w:p w:rsidR="00474C08" w:rsidRPr="005E507B" w:rsidRDefault="00474C08" w:rsidP="005E507B">
      <w:pPr>
        <w:pStyle w:val="Default"/>
        <w:spacing w:line="276" w:lineRule="auto"/>
        <w:rPr>
          <w:rFonts w:asciiTheme="majorHAnsi" w:hAnsiTheme="majorHAnsi"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474C08" w:rsidRPr="005E507B" w:rsidSect="00E00EE5">
          <w:pgSz w:w="11906" w:h="16838" w:code="9"/>
          <w:pgMar w:top="605" w:right="452" w:bottom="451" w:left="821" w:header="720" w:footer="720" w:gutter="0"/>
          <w:pgBorders w:offsetFrom="page">
            <w:top w:val="single" w:sz="4" w:space="24" w:color="auto"/>
            <w:left w:val="single" w:sz="4" w:space="24" w:color="auto"/>
            <w:bottom w:val="single" w:sz="4" w:space="24" w:color="auto"/>
            <w:right w:val="single" w:sz="4" w:space="24" w:color="auto"/>
          </w:pgBorders>
          <w:cols w:space="331"/>
          <w:noEndnote/>
          <w:docGrid w:linePitch="299"/>
        </w:sectPr>
      </w:pPr>
    </w:p>
    <w:p w:rsidR="003B4EDA" w:rsidRPr="00244B4F" w:rsidRDefault="003B4EDA"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spacing w:line="360" w:lineRule="auto"/>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C. COMMUNITY SAFETY AWARD NOMINATIONS. </w:t>
      </w: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Please outline how this young person set about identifying a safety issue within their community.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(Maximum of 100 words.)</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Please outline why the young person decided upon this particular issue, and if they carried out any additional research in advance of their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Please outline what steps the young person took in order to address this issue. What did their work involve? Please provide details of the project.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276" w:lineRule="auto"/>
        <w:rPr>
          <w:rFonts w:asciiTheme="minorHAnsi" w:hAnsiTheme="minorHAnsi" w:cs="Times New Roman"/>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Pr="00244B4F" w:rsidRDefault="00244B4F"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Please describe how the young person displayed enthusiasm, passion and creativity in the course of their work on this project. </w:t>
      </w:r>
    </w:p>
    <w:p w:rsidR="0045275E" w:rsidRPr="00244B4F" w:rsidRDefault="0045275E" w:rsidP="0045275E">
      <w:pPr>
        <w:pStyle w:val="Default"/>
        <w:spacing w:line="360" w:lineRule="auto"/>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275E" w:rsidRPr="00244B4F" w:rsidRDefault="0045275E" w:rsidP="0045275E">
      <w:pPr>
        <w:pStyle w:val="Default"/>
        <w:spacing w:line="360" w:lineRule="auto"/>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Please outline the impact the work of this young person has had on their community. Please provide details of any specific benefits to the community as a result of the young person’s work. </w:t>
      </w:r>
    </w:p>
    <w:p w:rsidR="0045275E" w:rsidRPr="00244B4F" w:rsidRDefault="0045275E" w:rsidP="0045275E">
      <w:pPr>
        <w:pStyle w:val="Default"/>
        <w:spacing w:line="360" w:lineRule="auto"/>
        <w:rPr>
          <w:rFonts w:asciiTheme="minorHAnsi" w:hAnsiTheme="minorHAnsi" w:cs="Calibr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4B4F">
        <w:rPr>
          <w:rFonts w:asciiTheme="minorHAnsi" w:hAnsiTheme="minorHAns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(Maximum of 100 words.)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10085" w:type="dxa"/>
        <w:tblInd w:w="-108" w:type="dxa"/>
        <w:tblBorders>
          <w:top w:val="nil"/>
          <w:left w:val="nil"/>
          <w:bottom w:val="nil"/>
          <w:right w:val="nil"/>
        </w:tblBorders>
        <w:tblLayout w:type="fixed"/>
        <w:tblLook w:val="0000" w:firstRow="0" w:lastRow="0" w:firstColumn="0" w:lastColumn="0" w:noHBand="0" w:noVBand="0"/>
      </w:tblPr>
      <w:tblGrid>
        <w:gridCol w:w="10085"/>
      </w:tblGrid>
      <w:tr w:rsidR="0045275E" w:rsidRPr="00244B4F" w:rsidTr="003B4EDA">
        <w:trPr>
          <w:trHeight w:val="5860"/>
        </w:trPr>
        <w:tc>
          <w:tcPr>
            <w:tcW w:w="10085" w:type="dxa"/>
          </w:tcPr>
          <w:p w:rsidR="0045275E" w:rsidRPr="00244B4F" w:rsidRDefault="0045275E" w:rsidP="00474C08">
            <w:pPr>
              <w:pStyle w:val="Default"/>
              <w:numPr>
                <w:ilvl w:val="0"/>
                <w:numId w:val="4"/>
              </w:numPr>
              <w:spacing w:line="360" w:lineRule="auto"/>
              <w:rPr>
                <w:rFonts w:asciiTheme="minorHAnsi" w:hAnsiTheme="minorHAnsi" w:cs="Calibri"/>
                <w:b/>
                <w:bCs/>
                <w:color w:val="auto"/>
                <w:sz w:val="28"/>
                <w:szCs w:val="28"/>
              </w:rPr>
            </w:pPr>
            <w:r w:rsidRPr="00244B4F">
              <w:rPr>
                <w:rFonts w:asciiTheme="minorHAnsi" w:hAnsiTheme="minorHAnsi"/>
                <w:b/>
                <w:sz w:val="28"/>
                <w:szCs w:val="28"/>
              </w:rPr>
              <w:lastRenderedPageBreak/>
              <w:t>ADDITIONAL INFORMATION</w:t>
            </w:r>
            <w:r w:rsidRPr="00244B4F">
              <w:rPr>
                <w:rFonts w:asciiTheme="minorHAnsi" w:hAnsiTheme="minorHAnsi" w:cs="Calibri"/>
                <w:b/>
                <w:bCs/>
                <w:color w:val="auto"/>
                <w:sz w:val="28"/>
                <w:szCs w:val="28"/>
              </w:rPr>
              <w:t xml:space="preserve"> </w:t>
            </w: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B4EDA" w:rsidRPr="00244B4F" w:rsidRDefault="003B4EDA"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C08" w:rsidRPr="00244B4F" w:rsidRDefault="00474C08"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44B4F" w:rsidRDefault="00244B4F"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0CED" w:rsidRDefault="00350CED" w:rsidP="003B4EDA">
            <w:pPr>
              <w:pStyle w:val="Default"/>
              <w:spacing w:line="360" w:lineRule="auto"/>
              <w:rPr>
                <w:rFonts w:asciiTheme="minorHAnsi" w:hAnsiTheme="minorHAnsi" w:cs="Calibri"/>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3B08" w:rsidRPr="00244B4F" w:rsidRDefault="00E93B08" w:rsidP="003B4EDA">
            <w:pPr>
              <w:pStyle w:val="Default"/>
              <w:spacing w:line="360" w:lineRule="auto"/>
              <w:rPr>
                <w:rFonts w:asciiTheme="minorHAnsi" w:hAnsiTheme="minorHAnsi" w:cs="Times New Roman"/>
                <w:sz w:val="28"/>
                <w:szCs w:val="28"/>
              </w:rPr>
            </w:pPr>
          </w:p>
        </w:tc>
      </w:tr>
    </w:tbl>
    <w:p w:rsidR="008562B5" w:rsidRPr="00244B4F" w:rsidRDefault="008562B5" w:rsidP="00A6529D">
      <w:pPr>
        <w:pStyle w:val="Default"/>
        <w:spacing w:line="360" w:lineRule="auto"/>
        <w:rPr>
          <w:rFonts w:asciiTheme="minorHAnsi" w:hAnsiTheme="minorHAnsi" w:cs="Tahoma"/>
          <w:b/>
          <w:sz w:val="28"/>
          <w:szCs w:val="28"/>
        </w:rPr>
      </w:pPr>
      <w:r w:rsidRPr="00244B4F">
        <w:rPr>
          <w:rFonts w:asciiTheme="minorHAnsi" w:hAnsiTheme="minorHAnsi" w:cs="Tahoma"/>
          <w:b/>
          <w:sz w:val="28"/>
          <w:szCs w:val="28"/>
        </w:rPr>
        <w:lastRenderedPageBreak/>
        <w:t xml:space="preserve">Completed application forms to be submitted by </w:t>
      </w:r>
      <w:r w:rsidR="00AF2D55">
        <w:rPr>
          <w:rFonts w:asciiTheme="minorHAnsi" w:hAnsiTheme="minorHAnsi" w:cs="Tahoma"/>
          <w:b/>
          <w:sz w:val="28"/>
          <w:szCs w:val="28"/>
        </w:rPr>
        <w:t>12</w:t>
      </w:r>
      <w:r w:rsidR="00C70A7C">
        <w:rPr>
          <w:rFonts w:asciiTheme="minorHAnsi" w:hAnsiTheme="minorHAnsi" w:cs="Tahoma"/>
          <w:b/>
          <w:sz w:val="28"/>
          <w:szCs w:val="28"/>
        </w:rPr>
        <w:t xml:space="preserve">pm on </w:t>
      </w:r>
      <w:r w:rsidRPr="00244B4F">
        <w:rPr>
          <w:rFonts w:asciiTheme="minorHAnsi" w:hAnsiTheme="minorHAnsi" w:cs="Tahoma"/>
          <w:b/>
          <w:sz w:val="28"/>
          <w:szCs w:val="28"/>
        </w:rPr>
        <w:t xml:space="preserve">the </w:t>
      </w:r>
      <w:r w:rsidR="00D66FCC">
        <w:rPr>
          <w:rFonts w:asciiTheme="minorHAnsi" w:hAnsiTheme="minorHAnsi" w:cs="Tahoma"/>
          <w:b/>
          <w:sz w:val="28"/>
          <w:szCs w:val="28"/>
        </w:rPr>
        <w:t>7</w:t>
      </w:r>
      <w:r w:rsidR="00C70A7C">
        <w:rPr>
          <w:rFonts w:asciiTheme="minorHAnsi" w:hAnsiTheme="minorHAnsi" w:cs="Tahoma"/>
          <w:b/>
          <w:sz w:val="28"/>
          <w:szCs w:val="28"/>
        </w:rPr>
        <w:t>th</w:t>
      </w:r>
      <w:r w:rsidR="00652B21">
        <w:rPr>
          <w:rFonts w:asciiTheme="minorHAnsi" w:hAnsiTheme="minorHAnsi" w:cs="Tahoma"/>
          <w:b/>
          <w:sz w:val="28"/>
          <w:szCs w:val="28"/>
        </w:rPr>
        <w:t xml:space="preserve"> of March 2024</w:t>
      </w:r>
      <w:r w:rsidR="00E767A5">
        <w:rPr>
          <w:rFonts w:asciiTheme="minorHAnsi" w:hAnsiTheme="minorHAnsi" w:cs="Tahoma"/>
          <w:b/>
          <w:sz w:val="28"/>
          <w:szCs w:val="28"/>
        </w:rPr>
        <w:t xml:space="preserve"> </w:t>
      </w:r>
      <w:r w:rsidRPr="00244B4F">
        <w:rPr>
          <w:rFonts w:asciiTheme="minorHAnsi" w:hAnsiTheme="minorHAnsi" w:cs="Tahoma"/>
          <w:b/>
          <w:sz w:val="28"/>
          <w:szCs w:val="28"/>
        </w:rPr>
        <w:t xml:space="preserve">to </w:t>
      </w:r>
      <w:hyperlink r:id="rId10" w:history="1">
        <w:r w:rsidRPr="00244B4F">
          <w:rPr>
            <w:rStyle w:val="Hyperlink"/>
            <w:rFonts w:asciiTheme="minorHAnsi" w:hAnsiTheme="minorHAnsi" w:cs="Tahoma"/>
            <w:b/>
            <w:sz w:val="28"/>
            <w:szCs w:val="28"/>
          </w:rPr>
          <w:t>Donegalgardayouthawards@garda.ie</w:t>
        </w:r>
      </w:hyperlink>
      <w:r w:rsidRPr="00244B4F">
        <w:rPr>
          <w:rFonts w:asciiTheme="minorHAnsi" w:hAnsiTheme="minorHAnsi" w:cs="Tahoma"/>
          <w:b/>
          <w:sz w:val="28"/>
          <w:szCs w:val="28"/>
        </w:rPr>
        <w:t xml:space="preserve"> or </w:t>
      </w:r>
      <w:r w:rsidR="00D66FCC">
        <w:rPr>
          <w:rFonts w:asciiTheme="minorHAnsi" w:hAnsiTheme="minorHAnsi" w:cs="Tahoma"/>
          <w:b/>
          <w:sz w:val="28"/>
          <w:szCs w:val="28"/>
        </w:rPr>
        <w:t>by post to Donegal Garda Youth a</w:t>
      </w:r>
      <w:r w:rsidRPr="00244B4F">
        <w:rPr>
          <w:rFonts w:asciiTheme="minorHAnsi" w:hAnsiTheme="minorHAnsi" w:cs="Tahoma"/>
          <w:b/>
          <w:sz w:val="28"/>
          <w:szCs w:val="28"/>
        </w:rPr>
        <w:t xml:space="preserve">wards, </w:t>
      </w:r>
      <w:r w:rsidR="00D66FCC">
        <w:rPr>
          <w:rFonts w:asciiTheme="minorHAnsi" w:hAnsiTheme="minorHAnsi" w:cs="Tahoma"/>
          <w:b/>
          <w:sz w:val="28"/>
          <w:szCs w:val="28"/>
        </w:rPr>
        <w:t>C/O Garda Gráinne Doherty</w:t>
      </w:r>
      <w:r w:rsidRPr="00244B4F">
        <w:rPr>
          <w:rFonts w:asciiTheme="minorHAnsi" w:hAnsiTheme="minorHAnsi" w:cs="Tahoma"/>
          <w:b/>
          <w:sz w:val="28"/>
          <w:szCs w:val="28"/>
        </w:rPr>
        <w:t>, Letterkenny Garda Sta</w:t>
      </w:r>
      <w:r w:rsidR="00B56D1E" w:rsidRPr="00244B4F">
        <w:rPr>
          <w:rFonts w:asciiTheme="minorHAnsi" w:hAnsiTheme="minorHAnsi" w:cs="Tahoma"/>
          <w:b/>
          <w:sz w:val="28"/>
          <w:szCs w:val="28"/>
        </w:rPr>
        <w:t>tion, Newline Road, Letterkenny, F92 PC03.</w:t>
      </w:r>
    </w:p>
    <w:p w:rsidR="008562B5" w:rsidRDefault="008562B5" w:rsidP="008562B5">
      <w:pPr>
        <w:pStyle w:val="Default"/>
        <w:spacing w:line="276" w:lineRule="auto"/>
        <w:jc w:val="center"/>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Pr="0045275E" w:rsidRDefault="008562B5" w:rsidP="0045275E">
      <w:pPr>
        <w:pStyle w:val="Default"/>
        <w:spacing w:line="276" w:lineRule="auto"/>
        <w:rPr>
          <w:rFonts w:asciiTheme="majorHAnsi" w:hAnsiTheme="majorHAnsi" w:cs="Times New Roman"/>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AF2D5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2B5">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77056004" wp14:editId="24415E89">
            <wp:extent cx="6252988" cy="3264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9670h\AppData\Local\Microsoft\Windows\Temporary Internet Files\Content.Outlook\QXWCTRE1\youth award.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252988" cy="3264756"/>
                    </a:xfrm>
                    <a:prstGeom prst="rect">
                      <a:avLst/>
                    </a:prstGeom>
                    <a:noFill/>
                    <a:ln>
                      <a:noFill/>
                    </a:ln>
                  </pic:spPr>
                </pic:pic>
              </a:graphicData>
            </a:graphic>
          </wp:inline>
        </w:drawing>
      </w: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62B5" w:rsidRDefault="008562B5" w:rsidP="005F3F30">
      <w:pPr>
        <w:spacing w:line="360" w:lineRule="auto"/>
        <w:rPr>
          <w:rFonts w:asciiTheme="majorHAnsi" w:hAnsiTheme="majorHAnsi"/>
          <w:noProof/>
          <w:color w:val="000000" w:themeColor="text1"/>
          <w:sz w:val="24"/>
          <w:szCs w:val="24"/>
          <w:u w:val="single"/>
          <w:lang w:eastAsia="en-I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48DD" w:rsidRPr="00B67C7B" w:rsidRDefault="002D48DD" w:rsidP="00BC5C10">
      <w:pPr>
        <w:pStyle w:val="Default"/>
        <w:spacing w:line="360" w:lineRule="auto"/>
        <w:rPr>
          <w:rFonts w:asciiTheme="majorHAnsi" w:hAnsiTheme="majorHAnsi" w:cs="Tahoma"/>
          <w:sz w:val="28"/>
          <w:szCs w:val="28"/>
        </w:rPr>
      </w:pPr>
    </w:p>
    <w:sectPr w:rsidR="002D48DD" w:rsidRPr="00B67C7B" w:rsidSect="00E93B08">
      <w:pgSz w:w="11906" w:h="16838" w:code="9"/>
      <w:pgMar w:top="709" w:right="1670" w:bottom="441" w:left="82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27" w:rsidRDefault="006B1F27" w:rsidP="003F57EA">
      <w:pPr>
        <w:spacing w:after="0" w:line="240" w:lineRule="auto"/>
      </w:pPr>
      <w:r>
        <w:separator/>
      </w:r>
    </w:p>
  </w:endnote>
  <w:endnote w:type="continuationSeparator" w:id="0">
    <w:p w:rsidR="006B1F27" w:rsidRDefault="006B1F27" w:rsidP="003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PMincho">
    <w:charset w:val="80"/>
    <w:family w:val="roman"/>
    <w:pitch w:val="variable"/>
    <w:sig w:usb0="E00002FF" w:usb1="6AC7FDFB" w:usb2="00000012" w:usb3="00000000" w:csb0="0002009F" w:csb1="00000000"/>
  </w:font>
  <w:font w:name="Arabic Typesetting">
    <w:charset w:val="00"/>
    <w:family w:val="script"/>
    <w:pitch w:val="variable"/>
    <w:sig w:usb0="A000206F" w:usb1="C0000000" w:usb2="00000008" w:usb3="00000000" w:csb0="000000D3" w:csb1="00000000"/>
  </w:font>
  <w:font w:name="BrowalliaUPC">
    <w:charset w:val="00"/>
    <w:family w:val="swiss"/>
    <w:pitch w:val="variable"/>
    <w:sig w:usb0="81000003" w:usb1="00000000" w:usb2="00000000" w:usb3="00000000" w:csb0="00010001" w:csb1="00000000"/>
  </w:font>
  <w:font w:name="Brix Slab Regular">
    <w:altName w:val="Brix Slab 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27" w:rsidRDefault="006B1F27" w:rsidP="003F57EA">
      <w:pPr>
        <w:spacing w:after="0" w:line="240" w:lineRule="auto"/>
      </w:pPr>
      <w:r>
        <w:separator/>
      </w:r>
    </w:p>
  </w:footnote>
  <w:footnote w:type="continuationSeparator" w:id="0">
    <w:p w:rsidR="006B1F27" w:rsidRDefault="006B1F27" w:rsidP="003F5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EC0"/>
    <w:multiLevelType w:val="hybridMultilevel"/>
    <w:tmpl w:val="3ED4B5DA"/>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E4A5AB0"/>
    <w:multiLevelType w:val="hybridMultilevel"/>
    <w:tmpl w:val="A648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716AF4"/>
    <w:multiLevelType w:val="hybridMultilevel"/>
    <w:tmpl w:val="CBA8A1C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EA473F"/>
    <w:multiLevelType w:val="hybridMultilevel"/>
    <w:tmpl w:val="AD1A3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371680"/>
    <w:multiLevelType w:val="hybridMultilevel"/>
    <w:tmpl w:val="02EA1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C4"/>
    <w:rsid w:val="00016BBB"/>
    <w:rsid w:val="000605C4"/>
    <w:rsid w:val="00081DBE"/>
    <w:rsid w:val="000857F3"/>
    <w:rsid w:val="00092A4D"/>
    <w:rsid w:val="000A4C05"/>
    <w:rsid w:val="000A5500"/>
    <w:rsid w:val="00120B33"/>
    <w:rsid w:val="00127FEE"/>
    <w:rsid w:val="00165296"/>
    <w:rsid w:val="001D535D"/>
    <w:rsid w:val="00244B4F"/>
    <w:rsid w:val="002D48DD"/>
    <w:rsid w:val="00345DE9"/>
    <w:rsid w:val="00350CED"/>
    <w:rsid w:val="003574A7"/>
    <w:rsid w:val="003779BB"/>
    <w:rsid w:val="0038795B"/>
    <w:rsid w:val="003B4EDA"/>
    <w:rsid w:val="003F33E6"/>
    <w:rsid w:val="003F57EA"/>
    <w:rsid w:val="00412C48"/>
    <w:rsid w:val="00434501"/>
    <w:rsid w:val="0045275E"/>
    <w:rsid w:val="00473AEF"/>
    <w:rsid w:val="00474C08"/>
    <w:rsid w:val="004E6875"/>
    <w:rsid w:val="005254EE"/>
    <w:rsid w:val="00534773"/>
    <w:rsid w:val="005E507B"/>
    <w:rsid w:val="005F034D"/>
    <w:rsid w:val="005F3F30"/>
    <w:rsid w:val="00602920"/>
    <w:rsid w:val="0064759C"/>
    <w:rsid w:val="00652B21"/>
    <w:rsid w:val="006B1022"/>
    <w:rsid w:val="006B1F27"/>
    <w:rsid w:val="006D0D26"/>
    <w:rsid w:val="00707FD7"/>
    <w:rsid w:val="007304E8"/>
    <w:rsid w:val="00740DA0"/>
    <w:rsid w:val="00767B4F"/>
    <w:rsid w:val="00774EDB"/>
    <w:rsid w:val="00796A2B"/>
    <w:rsid w:val="007F08B1"/>
    <w:rsid w:val="008134DD"/>
    <w:rsid w:val="00820311"/>
    <w:rsid w:val="008562B5"/>
    <w:rsid w:val="00900A39"/>
    <w:rsid w:val="009718CF"/>
    <w:rsid w:val="00992FA3"/>
    <w:rsid w:val="009D015B"/>
    <w:rsid w:val="009D1E6D"/>
    <w:rsid w:val="00A0616D"/>
    <w:rsid w:val="00A6529D"/>
    <w:rsid w:val="00AA17AB"/>
    <w:rsid w:val="00AA49D5"/>
    <w:rsid w:val="00AE65D7"/>
    <w:rsid w:val="00AE7E4C"/>
    <w:rsid w:val="00AF2D55"/>
    <w:rsid w:val="00B14734"/>
    <w:rsid w:val="00B2029D"/>
    <w:rsid w:val="00B36874"/>
    <w:rsid w:val="00B54E56"/>
    <w:rsid w:val="00B56D1E"/>
    <w:rsid w:val="00B67C7B"/>
    <w:rsid w:val="00B81859"/>
    <w:rsid w:val="00B82DA5"/>
    <w:rsid w:val="00BB7F78"/>
    <w:rsid w:val="00BC5C10"/>
    <w:rsid w:val="00BE2586"/>
    <w:rsid w:val="00C467F2"/>
    <w:rsid w:val="00C70A7C"/>
    <w:rsid w:val="00C934CF"/>
    <w:rsid w:val="00CA5831"/>
    <w:rsid w:val="00CB7A96"/>
    <w:rsid w:val="00CF0DFE"/>
    <w:rsid w:val="00D66FCC"/>
    <w:rsid w:val="00DA2120"/>
    <w:rsid w:val="00DE19B8"/>
    <w:rsid w:val="00DF3FE7"/>
    <w:rsid w:val="00E00EE5"/>
    <w:rsid w:val="00E44E65"/>
    <w:rsid w:val="00E767A5"/>
    <w:rsid w:val="00E93B08"/>
    <w:rsid w:val="00F15A0B"/>
    <w:rsid w:val="00F45B37"/>
    <w:rsid w:val="00F769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31881F-E752-4A0C-97A3-BEB1FE9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2D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5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B7A96"/>
    <w:rPr>
      <w:color w:val="0563C1" w:themeColor="hyperlink"/>
      <w:u w:val="single"/>
    </w:rPr>
  </w:style>
  <w:style w:type="character" w:customStyle="1" w:styleId="Heading1Char">
    <w:name w:val="Heading 1 Char"/>
    <w:basedOn w:val="DefaultParagraphFont"/>
    <w:link w:val="Heading1"/>
    <w:uiPriority w:val="9"/>
    <w:rsid w:val="00B82D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2DA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2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A4D"/>
    <w:rPr>
      <w:rFonts w:ascii="Segoe UI" w:hAnsi="Segoe UI" w:cs="Segoe UI"/>
      <w:sz w:val="18"/>
      <w:szCs w:val="18"/>
    </w:rPr>
  </w:style>
  <w:style w:type="paragraph" w:styleId="ListParagraph">
    <w:name w:val="List Paragraph"/>
    <w:basedOn w:val="Normal"/>
    <w:uiPriority w:val="34"/>
    <w:qFormat/>
    <w:rsid w:val="00900A39"/>
    <w:pPr>
      <w:ind w:left="720"/>
      <w:contextualSpacing/>
    </w:pPr>
  </w:style>
  <w:style w:type="paragraph" w:styleId="Header">
    <w:name w:val="header"/>
    <w:basedOn w:val="Normal"/>
    <w:link w:val="HeaderChar"/>
    <w:uiPriority w:val="99"/>
    <w:unhideWhenUsed/>
    <w:rsid w:val="003F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EA"/>
  </w:style>
  <w:style w:type="paragraph" w:styleId="Footer">
    <w:name w:val="footer"/>
    <w:basedOn w:val="Normal"/>
    <w:link w:val="FooterChar"/>
    <w:uiPriority w:val="99"/>
    <w:unhideWhenUsed/>
    <w:rsid w:val="003F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Donegalgardayouthawards@garda.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402A-CFED-4F6A-AA79-3537A3B4A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G29670H</dc:creator>
  <cp:keywords/>
  <dc:description/>
  <cp:lastModifiedBy>G29670H</cp:lastModifiedBy>
  <cp:revision>2</cp:revision>
  <cp:lastPrinted>2024-01-30T13:00:00Z</cp:lastPrinted>
  <dcterms:created xsi:type="dcterms:W3CDTF">2024-02-06T08:38:00Z</dcterms:created>
  <dcterms:modified xsi:type="dcterms:W3CDTF">2024-02-06T08:38:00Z</dcterms:modified>
</cp:coreProperties>
</file>