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99E" w:rsidRPr="0039065F" w:rsidRDefault="00ED599E" w:rsidP="00936C96">
      <w:pPr>
        <w:spacing w:after="0" w:line="240" w:lineRule="auto"/>
        <w:ind w:left="2160" w:right="-9" w:firstLine="720"/>
        <w:rPr>
          <w:rFonts w:ascii="Times New Roman" w:eastAsia="Times New Roman" w:hAnsi="Times New Roman" w:cs="Times New Roman"/>
          <w:b/>
          <w:bCs/>
          <w:sz w:val="40"/>
          <w:szCs w:val="24"/>
        </w:rPr>
      </w:pPr>
      <w:r>
        <w:rPr>
          <w:rFonts w:ascii="Times New Roman" w:eastAsia="Times New Roman" w:hAnsi="Times New Roman" w:cs="Times New Roman"/>
          <w:b/>
          <w:bCs/>
          <w:sz w:val="40"/>
          <w:szCs w:val="24"/>
        </w:rPr>
        <w:t>An Garda Síochána</w:t>
      </w:r>
    </w:p>
    <w:p w:rsidR="00ED599E" w:rsidRPr="0039065F" w:rsidRDefault="00ED599E" w:rsidP="00ED599E">
      <w:pPr>
        <w:spacing w:after="0" w:line="240" w:lineRule="auto"/>
        <w:ind w:right="-9"/>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bCs/>
          <w:noProof/>
          <w:sz w:val="24"/>
          <w:szCs w:val="24"/>
          <w:lang w:val="en-IE" w:eastAsia="en-IE"/>
        </w:rPr>
        <w:drawing>
          <wp:anchor distT="0" distB="0" distL="114300" distR="114300" simplePos="0" relativeHeight="251659264" behindDoc="0" locked="0" layoutInCell="1" allowOverlap="1">
            <wp:simplePos x="0" y="0"/>
            <wp:positionH relativeFrom="column">
              <wp:posOffset>2333625</wp:posOffset>
            </wp:positionH>
            <wp:positionV relativeFrom="paragraph">
              <wp:posOffset>31750</wp:posOffset>
            </wp:positionV>
            <wp:extent cx="1285875" cy="1219200"/>
            <wp:effectExtent l="0" t="0" r="0" b="0"/>
            <wp:wrapNone/>
            <wp:docPr id="3"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anchor>
        </w:drawing>
      </w:r>
    </w:p>
    <w:p w:rsidR="00ED599E" w:rsidRPr="0039065F" w:rsidRDefault="00ED599E" w:rsidP="00ED599E">
      <w:pPr>
        <w:tabs>
          <w:tab w:val="center" w:pos="4320"/>
          <w:tab w:val="right" w:pos="8640"/>
        </w:tabs>
        <w:spacing w:after="0" w:line="240" w:lineRule="auto"/>
        <w:jc w:val="both"/>
        <w:rPr>
          <w:rFonts w:ascii="Times New Roman" w:eastAsia="Times New Roman" w:hAnsi="Times New Roman" w:cs="Times New Roman"/>
          <w:sz w:val="24"/>
          <w:szCs w:val="24"/>
        </w:rPr>
      </w:pPr>
    </w:p>
    <w:p w:rsidR="00ED599E" w:rsidRPr="0039065F" w:rsidRDefault="00ED599E" w:rsidP="00ED599E">
      <w:pPr>
        <w:tabs>
          <w:tab w:val="center" w:pos="4320"/>
          <w:tab w:val="right" w:pos="8640"/>
        </w:tabs>
        <w:spacing w:after="0" w:line="240" w:lineRule="auto"/>
        <w:jc w:val="both"/>
        <w:rPr>
          <w:rFonts w:ascii="Times New Roman" w:eastAsia="Times New Roman" w:hAnsi="Times New Roman" w:cs="Times New Roman"/>
          <w:sz w:val="24"/>
          <w:szCs w:val="24"/>
        </w:rPr>
      </w:pPr>
    </w:p>
    <w:p w:rsidR="00ED599E" w:rsidRPr="0039065F" w:rsidRDefault="00ED599E" w:rsidP="00F25BD3">
      <w:pPr>
        <w:tabs>
          <w:tab w:val="center" w:pos="4320"/>
          <w:tab w:val="right" w:pos="8640"/>
        </w:tabs>
        <w:spacing w:after="0" w:line="240" w:lineRule="auto"/>
        <w:jc w:val="right"/>
        <w:rPr>
          <w:rFonts w:ascii="Times New Roman" w:eastAsia="Times New Roman" w:hAnsi="Times New Roman" w:cs="Times New Roman"/>
          <w:sz w:val="24"/>
          <w:szCs w:val="24"/>
        </w:rPr>
      </w:pPr>
    </w:p>
    <w:p w:rsidR="00ED599E" w:rsidRPr="0039065F" w:rsidRDefault="00ED599E" w:rsidP="00ED599E">
      <w:pPr>
        <w:tabs>
          <w:tab w:val="center" w:pos="4320"/>
          <w:tab w:val="right" w:pos="8640"/>
        </w:tabs>
        <w:spacing w:after="0" w:line="240" w:lineRule="auto"/>
        <w:jc w:val="both"/>
        <w:rPr>
          <w:rFonts w:ascii="Times New Roman" w:eastAsia="Times New Roman" w:hAnsi="Times New Roman" w:cs="Times New Roman"/>
          <w:sz w:val="24"/>
          <w:szCs w:val="24"/>
        </w:rPr>
      </w:pPr>
    </w:p>
    <w:p w:rsidR="00ED599E" w:rsidRPr="0039065F" w:rsidRDefault="00ED599E" w:rsidP="00ED599E">
      <w:pPr>
        <w:tabs>
          <w:tab w:val="center" w:pos="4320"/>
          <w:tab w:val="right" w:pos="8640"/>
        </w:tabs>
        <w:spacing w:after="0" w:line="240" w:lineRule="auto"/>
        <w:jc w:val="both"/>
        <w:rPr>
          <w:rFonts w:ascii="Times New Roman" w:eastAsia="Times New Roman" w:hAnsi="Times New Roman" w:cs="Times New Roman"/>
          <w:sz w:val="24"/>
          <w:szCs w:val="24"/>
        </w:rPr>
      </w:pPr>
    </w:p>
    <w:p w:rsidR="00ED599E" w:rsidRPr="0039065F" w:rsidRDefault="00ED599E" w:rsidP="00ED599E">
      <w:pPr>
        <w:tabs>
          <w:tab w:val="center" w:pos="4320"/>
          <w:tab w:val="right" w:pos="8640"/>
        </w:tabs>
        <w:spacing w:after="0" w:line="240" w:lineRule="auto"/>
        <w:jc w:val="both"/>
        <w:rPr>
          <w:rFonts w:ascii="Times New Roman" w:eastAsia="Times New Roman" w:hAnsi="Times New Roman" w:cs="Times New Roman"/>
          <w:sz w:val="24"/>
          <w:szCs w:val="24"/>
        </w:rPr>
      </w:pPr>
    </w:p>
    <w:p w:rsidR="00ED599E" w:rsidRPr="0039065F" w:rsidRDefault="00ED599E" w:rsidP="00ED599E">
      <w:pPr>
        <w:spacing w:after="0" w:line="240" w:lineRule="auto"/>
        <w:jc w:val="center"/>
        <w:rPr>
          <w:rFonts w:ascii="Times New Roman" w:eastAsia="Times New Roman" w:hAnsi="Times New Roman" w:cs="Times New Roman"/>
          <w:sz w:val="24"/>
          <w:szCs w:val="24"/>
        </w:rPr>
      </w:pPr>
    </w:p>
    <w:p w:rsidR="00ED599E" w:rsidRPr="0039065F" w:rsidRDefault="00ED599E" w:rsidP="00ED59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LEABHRÁN EOLAIS D’IARRTHÓIRÍ</w:t>
      </w:r>
    </w:p>
    <w:p w:rsidR="00ED599E" w:rsidRPr="0039065F" w:rsidRDefault="00ED599E" w:rsidP="00ED599E">
      <w:pPr>
        <w:spacing w:after="0" w:line="240" w:lineRule="auto"/>
        <w:jc w:val="center"/>
        <w:rPr>
          <w:rFonts w:ascii="Times New Roman" w:eastAsia="Times New Roman" w:hAnsi="Times New Roman" w:cs="Times New Roman"/>
          <w:sz w:val="24"/>
          <w:szCs w:val="24"/>
        </w:rPr>
      </w:pPr>
    </w:p>
    <w:p w:rsidR="00ED599E" w:rsidRPr="0039065F" w:rsidRDefault="00ED599E" w:rsidP="00ED59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LÉIGH É SEO GO CÚRAMACH, LE DO THOIL, SULA NDÉANANN TÚ IARRATAS</w:t>
      </w:r>
    </w:p>
    <w:p w:rsidR="00ED599E" w:rsidRPr="0039065F" w:rsidRDefault="00ED599E" w:rsidP="00ED599E">
      <w:pPr>
        <w:spacing w:after="0" w:line="240" w:lineRule="auto"/>
        <w:jc w:val="both"/>
        <w:rPr>
          <w:rFonts w:ascii="Times New Roman" w:eastAsia="Times New Roman" w:hAnsi="Times New Roman" w:cs="Times New Roman"/>
          <w:b/>
          <w:sz w:val="24"/>
          <w:szCs w:val="24"/>
        </w:rPr>
      </w:pPr>
    </w:p>
    <w:p w:rsidR="00ED599E" w:rsidRPr="0039065F" w:rsidRDefault="00ED599E" w:rsidP="00ED599E">
      <w:pPr>
        <w:spacing w:after="0" w:line="240" w:lineRule="auto"/>
        <w:rPr>
          <w:rFonts w:ascii="Times New Roman" w:eastAsia="Times New Roman" w:hAnsi="Times New Roman" w:cs="Times New Roman"/>
          <w:sz w:val="24"/>
          <w:szCs w:val="24"/>
        </w:rPr>
      </w:pPr>
    </w:p>
    <w:p w:rsidR="00ED599E" w:rsidRPr="0039065F" w:rsidRDefault="0011199D" w:rsidP="00ED599E">
      <w:pPr>
        <w:tabs>
          <w:tab w:val="left" w:pos="453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Text Box 33" o:spid="_x0000_s1026" type="#_x0000_t202" style="position:absolute;margin-left:35.4pt;margin-top:9.9pt;width:430.95pt;height:14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" filled="f" stroked="f" strokeweight=".5pt">
            <v:path arrowok="t"/>
            <v:textbox>
              <w:txbxContent>
                <w:p w:rsidR="003E7FD1" w:rsidRPr="0039065F" w:rsidRDefault="003E7FD1" w:rsidP="00ED599E">
                  <w:pPr>
                    <w:spacing w:line="276" w:lineRule="auto"/>
                    <w:jc w:val="center"/>
                    <w:rPr>
                      <w:rFonts w:ascii="Times New Roman" w:hAnsi="Times New Roman" w:cs="Times New Roman"/>
                      <w:color w:val="FFFFFF"/>
                      <w:sz w:val="32"/>
                      <w:szCs w:val="32"/>
                    </w:rPr>
                  </w:pPr>
                  <w:r>
                    <w:rPr>
                      <w:rFonts w:ascii="Times New Roman" w:hAnsi="Times New Roman" w:cs="Times New Roman"/>
                      <w:color w:val="FFFFFF"/>
                      <w:sz w:val="32"/>
                      <w:szCs w:val="32"/>
                    </w:rPr>
                    <w:t xml:space="preserve">Iomaíocht Oscailte do Cheapachán le </w:t>
                  </w:r>
                </w:p>
                <w:p w:rsidR="003E7FD1" w:rsidRPr="0039065F" w:rsidRDefault="003E7FD1" w:rsidP="00911548">
                  <w:pPr>
                    <w:spacing w:line="276" w:lineRule="auto"/>
                    <w:jc w:val="center"/>
                    <w:rPr>
                      <w:rFonts w:ascii="Times New Roman" w:hAnsi="Times New Roman" w:cs="Times New Roman"/>
                      <w:b/>
                      <w:color w:val="FFFFFF"/>
                      <w:sz w:val="56"/>
                      <w:szCs w:val="56"/>
                    </w:rPr>
                  </w:pPr>
                  <w:r>
                    <w:rPr>
                      <w:rFonts w:ascii="Times New Roman" w:hAnsi="Times New Roman" w:cs="Times New Roman"/>
                      <w:b/>
                      <w:bCs/>
                      <w:color w:val="FFFFFF"/>
                      <w:sz w:val="56"/>
                      <w:szCs w:val="56"/>
                    </w:rPr>
                    <w:t>Altra Sláinte Ceirde</w:t>
                  </w:r>
                </w:p>
                <w:p w:rsidR="003E7FD1" w:rsidRPr="0039065F" w:rsidRDefault="003E7FD1" w:rsidP="00911548">
                  <w:pPr>
                    <w:spacing w:line="276" w:lineRule="auto"/>
                    <w:jc w:val="center"/>
                    <w:rPr>
                      <w:rFonts w:ascii="Times New Roman" w:hAnsi="Times New Roman" w:cs="Times New Roman"/>
                      <w:b/>
                      <w:color w:val="FFFFFF"/>
                      <w:sz w:val="32"/>
                      <w:szCs w:val="32"/>
                    </w:rPr>
                  </w:pPr>
                  <w:r>
                    <w:rPr>
                      <w:rFonts w:ascii="Times New Roman" w:hAnsi="Times New Roman" w:cs="Times New Roman"/>
                      <w:b/>
                      <w:bCs/>
                      <w:color w:val="FFFFFF"/>
                      <w:sz w:val="32"/>
                      <w:szCs w:val="32"/>
                    </w:rPr>
                    <w:t xml:space="preserve">(Leibhéal CNM2/CNS) </w:t>
                  </w:r>
                </w:p>
                <w:p w:rsidR="003E7FD1" w:rsidRPr="0039065F" w:rsidRDefault="003E7FD1" w:rsidP="007E71A8">
                  <w:pPr>
                    <w:tabs>
                      <w:tab w:val="left" w:pos="4253"/>
                    </w:tabs>
                    <w:jc w:val="center"/>
                    <w:rPr>
                      <w:rFonts w:ascii="Times New Roman" w:hAnsi="Times New Roman" w:cs="Times New Roman"/>
                      <w:b/>
                      <w:color w:val="FFFFFF"/>
                      <w:sz w:val="44"/>
                      <w:szCs w:val="52"/>
                    </w:rPr>
                  </w:pPr>
                  <w:r>
                    <w:rPr>
                      <w:rFonts w:ascii="Times New Roman" w:hAnsi="Times New Roman" w:cs="Times New Roman"/>
                      <w:color w:val="FFFFFF"/>
                      <w:sz w:val="32"/>
                      <w:szCs w:val="32"/>
                    </w:rPr>
                    <w:t xml:space="preserve"> </w:t>
                  </w:r>
                  <w:r>
                    <w:rPr>
                      <w:rFonts w:ascii="Times New Roman" w:hAnsi="Times New Roman" w:cs="Times New Roman"/>
                      <w:b/>
                      <w:bCs/>
                      <w:color w:val="FFFFFF"/>
                      <w:sz w:val="28"/>
                      <w:szCs w:val="28"/>
                    </w:rPr>
                    <w:t>Ceanncheathrú an Gharda Síochána, Baile Átha Cliath 8</w:t>
                  </w:r>
                </w:p>
                <w:p w:rsidR="003E7FD1" w:rsidRDefault="003E7FD1" w:rsidP="00ED599E">
                  <w:pPr>
                    <w:spacing w:line="276" w:lineRule="auto"/>
                    <w:jc w:val="center"/>
                    <w:rPr>
                      <w:rFonts w:cs="Arial"/>
                      <w:b/>
                      <w:color w:val="FFFFFF"/>
                      <w:sz w:val="44"/>
                      <w:szCs w:val="52"/>
                    </w:rPr>
                  </w:pPr>
                </w:p>
                <w:p w:rsidR="003E7FD1" w:rsidRPr="00980D19" w:rsidRDefault="003E7FD1" w:rsidP="00ED599E">
                  <w:pPr>
                    <w:spacing w:line="276" w:lineRule="auto"/>
                    <w:rPr>
                      <w:rFonts w:cs="Arial"/>
                      <w:color w:val="FFFFFF"/>
                      <w:sz w:val="28"/>
                      <w:szCs w:val="28"/>
                    </w:rPr>
                  </w:pPr>
                  <w:r>
                    <w:rPr>
                      <w:rFonts w:cs="Arial"/>
                      <w:b/>
                      <w:bCs/>
                      <w:color w:val="FFFFFF"/>
                      <w:sz w:val="28"/>
                      <w:szCs w:val="28"/>
                    </w:rPr>
                    <w:t>_</w:t>
                  </w:r>
                </w:p>
                <w:p w:rsidR="003E7FD1" w:rsidRDefault="003E7FD1" w:rsidP="00ED599E"/>
              </w:txbxContent>
            </v:textbox>
            <w10:wrap anchorx="margin"/>
          </v:shape>
        </w:pict>
      </w:r>
      <w:r w:rsidR="00ED599E">
        <w:rPr>
          <w:rFonts w:ascii="Times New Roman" w:eastAsia="Times New Roman" w:hAnsi="Times New Roman" w:cs="Times New Roman"/>
          <w:noProof/>
          <w:sz w:val="24"/>
          <w:szCs w:val="24"/>
          <w:lang w:val="en-IE" w:eastAsia="en-IE"/>
        </w:rPr>
        <w:drawing>
          <wp:inline distT="0" distB="0" distL="0" distR="0">
            <wp:extent cx="6437450" cy="2148840"/>
            <wp:effectExtent l="0" t="0" r="1905" b="381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58604" cy="2189281"/>
                    </a:xfrm>
                    <a:prstGeom prst="rect">
                      <a:avLst/>
                    </a:prstGeom>
                    <a:noFill/>
                    <a:ln>
                      <a:noFill/>
                    </a:ln>
                  </pic:spPr>
                </pic:pic>
              </a:graphicData>
            </a:graphic>
          </wp:inline>
        </w:drawing>
      </w:r>
    </w:p>
    <w:p w:rsidR="00ED599E" w:rsidRPr="0039065F" w:rsidRDefault="00ED599E" w:rsidP="003D1079">
      <w:pPr>
        <w:spacing w:after="0" w:line="240" w:lineRule="auto"/>
        <w:rPr>
          <w:rFonts w:ascii="Times New Roman" w:eastAsia="Times New Roman" w:hAnsi="Times New Roman" w:cs="Times New Roman"/>
          <w:b/>
          <w:color w:val="000000"/>
          <w:sz w:val="24"/>
          <w:szCs w:val="24"/>
        </w:rPr>
      </w:pPr>
    </w:p>
    <w:p w:rsidR="00ED599E" w:rsidRPr="0039065F" w:rsidRDefault="00435211" w:rsidP="003D10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Dáta Deiridh:  </w:t>
      </w:r>
      <w:r>
        <w:rPr>
          <w:rFonts w:ascii="Times New Roman" w:eastAsia="Times New Roman" w:hAnsi="Times New Roman" w:cs="Times New Roman"/>
          <w:sz w:val="24"/>
          <w:szCs w:val="24"/>
        </w:rPr>
        <w:t xml:space="preserve"> </w:t>
      </w:r>
      <w:r w:rsidR="0011199D">
        <w:rPr>
          <w:rFonts w:ascii="Times New Roman" w:eastAsia="Times New Roman" w:hAnsi="Times New Roman" w:cs="Times New Roman"/>
          <w:b/>
          <w:bCs/>
          <w:sz w:val="24"/>
          <w:szCs w:val="24"/>
        </w:rPr>
        <w:t>26</w:t>
      </w:r>
      <w:r w:rsidR="0021677E">
        <w:rPr>
          <w:rFonts w:ascii="Times New Roman" w:eastAsia="Times New Roman" w:hAnsi="Times New Roman" w:cs="Times New Roman"/>
          <w:b/>
          <w:bCs/>
          <w:sz w:val="24"/>
          <w:szCs w:val="24"/>
        </w:rPr>
        <w:t xml:space="preserve"> Bealtaine, 2023</w:t>
      </w:r>
    </w:p>
    <w:p w:rsidR="00E60A31" w:rsidRPr="0039065F" w:rsidRDefault="00E60A31" w:rsidP="003D1079">
      <w:pPr>
        <w:spacing w:after="0" w:line="240" w:lineRule="auto"/>
        <w:jc w:val="center"/>
        <w:rPr>
          <w:rFonts w:ascii="Times New Roman" w:eastAsia="Times New Roman" w:hAnsi="Times New Roman" w:cs="Times New Roman"/>
          <w:b/>
          <w:sz w:val="24"/>
          <w:szCs w:val="24"/>
        </w:rPr>
      </w:pPr>
    </w:p>
    <w:p w:rsidR="00E60A31" w:rsidRPr="0039065F" w:rsidRDefault="00E60A31" w:rsidP="003D10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Ní ghlacfar le hiarratais a gheofar i ndiaidh an dáta deiridh.</w:t>
      </w:r>
    </w:p>
    <w:p w:rsidR="00ED599E" w:rsidRPr="0039065F" w:rsidRDefault="00ED599E" w:rsidP="003D1079">
      <w:pPr>
        <w:spacing w:after="0" w:line="240" w:lineRule="auto"/>
        <w:jc w:val="center"/>
        <w:rPr>
          <w:rFonts w:ascii="Times New Roman" w:eastAsia="Times New Roman" w:hAnsi="Times New Roman" w:cs="Times New Roman"/>
          <w:sz w:val="24"/>
          <w:szCs w:val="24"/>
        </w:rPr>
      </w:pPr>
    </w:p>
    <w:p w:rsidR="00ED599E" w:rsidRPr="0039065F" w:rsidRDefault="00ED599E" w:rsidP="003D10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Tá an Garda Síochána tiomanta do bheartas comhdheiseanna.</w:t>
      </w:r>
    </w:p>
    <w:p w:rsidR="00ED599E" w:rsidRPr="0039065F" w:rsidRDefault="00ED599E" w:rsidP="003D1079">
      <w:pPr>
        <w:spacing w:after="0" w:line="240" w:lineRule="auto"/>
        <w:jc w:val="both"/>
        <w:rPr>
          <w:rFonts w:ascii="Times New Roman" w:eastAsia="Times New Roman" w:hAnsi="Times New Roman" w:cs="Times New Roman"/>
          <w:sz w:val="24"/>
          <w:szCs w:val="24"/>
        </w:rPr>
      </w:pPr>
    </w:p>
    <w:p w:rsidR="00ED599E" w:rsidRPr="0039065F" w:rsidRDefault="003D1079" w:rsidP="003D1079">
      <w:pPr>
        <w:spacing w:after="0" w:line="240" w:lineRule="auto"/>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Cuirfear an iomaíocht seo ar bun i gcomhlíonadh an Chóid Chleachtais um Cheapachán chun Post sa Státseirbhís agus sa tSeirbhís Phoiblí (an Coimisiún um Cheapacháin Seirbhíse Poiblí) - atá ar fáil ag </w:t>
      </w:r>
      <w:hyperlink r:id="rId15" w:history="1">
        <w:r>
          <w:rPr>
            <w:rFonts w:ascii="Times New Roman" w:eastAsia="Times New Roman" w:hAnsi="Times New Roman" w:cs="Times New Roman"/>
            <w:color w:val="0000FF"/>
            <w:sz w:val="24"/>
            <w:szCs w:val="24"/>
            <w:u w:val="single"/>
          </w:rPr>
          <w:t>www.cpsa.ie</w:t>
        </w:r>
      </w:hyperlink>
    </w:p>
    <w:p w:rsidR="003D1079" w:rsidRPr="0039065F" w:rsidRDefault="003D1079" w:rsidP="003D1079">
      <w:pPr>
        <w:spacing w:after="0" w:line="240" w:lineRule="auto"/>
        <w:jc w:val="both"/>
        <w:rPr>
          <w:rFonts w:ascii="Times New Roman" w:eastAsia="Times New Roman" w:hAnsi="Times New Roman" w:cs="Times New Roman"/>
          <w:color w:val="0000FF"/>
          <w:sz w:val="24"/>
          <w:szCs w:val="24"/>
          <w:u w:val="single"/>
        </w:rPr>
      </w:pPr>
    </w:p>
    <w:p w:rsidR="003D1079" w:rsidRPr="0039065F" w:rsidRDefault="003D1079" w:rsidP="003D1079">
      <w:pPr>
        <w:pBdr>
          <w:bottom w:val="single" w:sz="12" w:space="1" w:color="auto"/>
        </w:pBdr>
        <w:spacing w:after="0" w:line="240" w:lineRule="auto"/>
        <w:jc w:val="center"/>
        <w:rPr>
          <w:rFonts w:ascii="Times New Roman" w:eastAsia="Times New Roman" w:hAnsi="Times New Roman" w:cs="Times New Roman"/>
          <w:sz w:val="24"/>
          <w:szCs w:val="24"/>
        </w:rPr>
      </w:pPr>
    </w:p>
    <w:p w:rsidR="003D1079" w:rsidRPr="0039065F" w:rsidRDefault="003D1079" w:rsidP="003D1079">
      <w:pPr>
        <w:spacing w:after="0" w:line="240" w:lineRule="auto"/>
        <w:jc w:val="center"/>
        <w:rPr>
          <w:rFonts w:ascii="Times New Roman" w:eastAsia="Times New Roman" w:hAnsi="Times New Roman" w:cs="Times New Roman"/>
          <w:sz w:val="24"/>
          <w:szCs w:val="24"/>
        </w:rPr>
      </w:pPr>
      <w:r>
        <w:rPr>
          <w:rFonts w:ascii="Times New Roman" w:eastAsia="PMingLiU" w:hAnsi="Times New Roman" w:cs="Times New Roman"/>
          <w:sz w:val="24"/>
          <w:szCs w:val="24"/>
        </w:rPr>
        <w:t xml:space="preserve">TEAGMHÁIL: Stiúrthóireacht Acmhainní Daonna an Gharda Síochána, Teach Áth Luimnigh, Baile Sheáin, An Uaimh, Contae na Mí, C15 ND62.         Ríomhphost: </w:t>
      </w:r>
      <w:hyperlink r:id="rId16" w:history="1">
        <w:r>
          <w:rPr>
            <w:rFonts w:ascii="Times New Roman" w:eastAsia="PMingLiU" w:hAnsi="Times New Roman" w:cs="Times New Roman"/>
            <w:color w:val="0563C1" w:themeColor="hyperlink"/>
            <w:sz w:val="24"/>
            <w:szCs w:val="24"/>
            <w:u w:val="single"/>
          </w:rPr>
          <w:t>HRPD.StaffCompetitions@garda.ie</w:t>
        </w:r>
      </w:hyperlink>
    </w:p>
    <w:p w:rsidR="003D1079" w:rsidRPr="0039065F" w:rsidRDefault="003D1079" w:rsidP="003D1079">
      <w:pPr>
        <w:spacing w:after="0" w:line="240" w:lineRule="auto"/>
        <w:jc w:val="both"/>
        <w:rPr>
          <w:rFonts w:ascii="Times New Roman" w:eastAsia="Times New Roman" w:hAnsi="Times New Roman" w:cs="Times New Roman"/>
          <w:color w:val="0000FF"/>
          <w:sz w:val="24"/>
          <w:szCs w:val="24"/>
          <w:u w:val="single"/>
        </w:rPr>
      </w:pPr>
    </w:p>
    <w:p w:rsidR="00E60A31" w:rsidRPr="0039065F" w:rsidRDefault="00E60A31" w:rsidP="003D1079">
      <w:pPr>
        <w:spacing w:after="0" w:line="240" w:lineRule="auto"/>
        <w:jc w:val="both"/>
        <w:rPr>
          <w:rFonts w:ascii="Times New Roman" w:eastAsia="Times New Roman" w:hAnsi="Times New Roman" w:cs="Times New Roman"/>
          <w:b/>
          <w:color w:val="000000"/>
          <w:sz w:val="24"/>
          <w:szCs w:val="24"/>
        </w:rPr>
      </w:pPr>
    </w:p>
    <w:p w:rsidR="00ED599E" w:rsidRPr="0039065F" w:rsidRDefault="00496A90" w:rsidP="003D10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E" w:eastAsia="en-IE"/>
        </w:rPr>
        <w:drawing>
          <wp:anchor distT="0" distB="0" distL="114300" distR="114300" simplePos="0" relativeHeight="251662336" behindDoc="0" locked="0" layoutInCell="1" allowOverlap="1">
            <wp:simplePos x="0" y="0"/>
            <wp:positionH relativeFrom="margin">
              <wp:posOffset>609600</wp:posOffset>
            </wp:positionH>
            <wp:positionV relativeFrom="paragraph">
              <wp:posOffset>-105410</wp:posOffset>
            </wp:positionV>
            <wp:extent cx="4838700" cy="532130"/>
            <wp:effectExtent l="0" t="0" r="0" b="1270"/>
            <wp:wrapSquare wrapText="bothSides"/>
            <wp:docPr id="7" name="Picture 7" descr="TDIY_Horizontal_Yellow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DIY_Horizontal_Yellow and Bla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38700" cy="532130"/>
                    </a:xfrm>
                    <a:prstGeom prst="rect">
                      <a:avLst/>
                    </a:prstGeom>
                    <a:noFill/>
                  </pic:spPr>
                </pic:pic>
              </a:graphicData>
            </a:graphic>
          </wp:anchor>
        </w:drawing>
      </w:r>
    </w:p>
    <w:p w:rsidR="00ED599E" w:rsidRPr="0039065F" w:rsidRDefault="00ED599E" w:rsidP="003D1079">
      <w:pPr>
        <w:spacing w:after="0" w:line="240" w:lineRule="auto"/>
        <w:jc w:val="both"/>
        <w:rPr>
          <w:rFonts w:ascii="Times New Roman" w:eastAsia="Times New Roman" w:hAnsi="Times New Roman" w:cs="Times New Roman"/>
          <w:sz w:val="24"/>
          <w:szCs w:val="24"/>
        </w:rPr>
      </w:pPr>
    </w:p>
    <w:p w:rsidR="008C6EB1" w:rsidRPr="0039065F" w:rsidRDefault="008C6EB1" w:rsidP="003D1079">
      <w:pPr>
        <w:spacing w:after="0" w:line="240" w:lineRule="auto"/>
        <w:jc w:val="both"/>
        <w:rPr>
          <w:rFonts w:ascii="Times New Roman" w:eastAsia="Times New Roman" w:hAnsi="Times New Roman" w:cs="Times New Roman"/>
          <w:sz w:val="24"/>
          <w:szCs w:val="24"/>
        </w:rPr>
      </w:pPr>
    </w:p>
    <w:p w:rsidR="008C6EB1" w:rsidRPr="0039065F" w:rsidRDefault="008C6EB1" w:rsidP="003D1079">
      <w:pPr>
        <w:spacing w:after="0" w:line="240" w:lineRule="auto"/>
        <w:jc w:val="both"/>
        <w:rPr>
          <w:rFonts w:ascii="Times New Roman" w:eastAsia="Times New Roman" w:hAnsi="Times New Roman" w:cs="Times New Roman"/>
          <w:sz w:val="24"/>
          <w:szCs w:val="24"/>
        </w:rPr>
      </w:pPr>
    </w:p>
    <w:p w:rsidR="00837936" w:rsidRPr="0039065F" w:rsidRDefault="00837936" w:rsidP="003D1079">
      <w:pPr>
        <w:spacing w:after="0" w:line="240" w:lineRule="auto"/>
        <w:jc w:val="both"/>
        <w:rPr>
          <w:rFonts w:ascii="Times New Roman" w:eastAsia="Times New Roman" w:hAnsi="Times New Roman" w:cs="Times New Roman"/>
          <w:sz w:val="24"/>
          <w:szCs w:val="24"/>
        </w:rPr>
      </w:pPr>
    </w:p>
    <w:p w:rsidR="00837936" w:rsidRPr="0039065F" w:rsidRDefault="00837936" w:rsidP="003D1079">
      <w:pPr>
        <w:spacing w:after="0" w:line="240" w:lineRule="auto"/>
        <w:jc w:val="both"/>
        <w:rPr>
          <w:rFonts w:ascii="Times New Roman" w:eastAsia="Times New Roman" w:hAnsi="Times New Roman" w:cs="Times New Roman"/>
          <w:sz w:val="24"/>
          <w:szCs w:val="24"/>
        </w:rPr>
      </w:pPr>
    </w:p>
    <w:p w:rsidR="00837936" w:rsidRPr="0039065F" w:rsidRDefault="00837936" w:rsidP="003D1079">
      <w:pPr>
        <w:spacing w:after="0" w:line="240" w:lineRule="auto"/>
        <w:jc w:val="both"/>
        <w:rPr>
          <w:rFonts w:ascii="Times New Roman" w:eastAsia="Times New Roman" w:hAnsi="Times New Roman" w:cs="Times New Roman"/>
          <w:sz w:val="24"/>
          <w:szCs w:val="24"/>
        </w:rPr>
      </w:pPr>
    </w:p>
    <w:p w:rsidR="0084643F" w:rsidRPr="0039065F" w:rsidRDefault="0084643F" w:rsidP="003D1079">
      <w:pPr>
        <w:spacing w:after="0" w:line="240" w:lineRule="auto"/>
        <w:jc w:val="both"/>
        <w:rPr>
          <w:rFonts w:ascii="Times New Roman" w:eastAsia="Times New Roman" w:hAnsi="Times New Roman" w:cs="Times New Roman"/>
          <w:sz w:val="24"/>
          <w:szCs w:val="24"/>
        </w:rPr>
      </w:pPr>
    </w:p>
    <w:sdt>
      <w:sdtPr>
        <w:rPr>
          <w:rFonts w:ascii="Times New Roman" w:eastAsiaTheme="minorHAnsi" w:hAnsi="Times New Roman" w:cs="Times New Roman"/>
          <w:color w:val="auto"/>
          <w:sz w:val="24"/>
          <w:szCs w:val="24"/>
        </w:rPr>
        <w:id w:val="722415891"/>
        <w:docPartObj>
          <w:docPartGallery w:val="Table of Contents"/>
          <w:docPartUnique/>
        </w:docPartObj>
      </w:sdtPr>
      <w:sdtEndPr>
        <w:rPr>
          <w:b/>
          <w:bCs/>
          <w:noProof/>
        </w:rPr>
      </w:sdtEndPr>
      <w:sdtContent>
        <w:p w:rsidR="004655D5" w:rsidRPr="0039065F" w:rsidRDefault="004655D5">
          <w:pPr>
            <w:pStyle w:val="TOCHeading"/>
            <w:rPr>
              <w:rFonts w:ascii="Times New Roman" w:hAnsi="Times New Roman" w:cs="Times New Roman"/>
              <w:sz w:val="24"/>
              <w:szCs w:val="24"/>
            </w:rPr>
          </w:pPr>
          <w:r>
            <w:rPr>
              <w:rFonts w:ascii="Times New Roman" w:hAnsi="Times New Roman" w:cs="Times New Roman"/>
              <w:sz w:val="24"/>
              <w:szCs w:val="24"/>
            </w:rPr>
            <w:t>Clár Ábhar</w:t>
          </w:r>
        </w:p>
        <w:p w:rsidR="00F377BF" w:rsidRPr="0039065F" w:rsidRDefault="004655D5">
          <w:pPr>
            <w:pStyle w:val="TOC1"/>
            <w:tabs>
              <w:tab w:val="right" w:leader="dot" w:pos="10070"/>
            </w:tabs>
            <w:rPr>
              <w:rFonts w:ascii="Times New Roman" w:eastAsiaTheme="minorEastAsia" w:hAnsi="Times New Roman" w:cs="Times New Roman"/>
              <w:noProof/>
              <w:sz w:val="24"/>
              <w:szCs w:val="24"/>
            </w:rPr>
          </w:pP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TOC \o "1-3" \h \z \u </w:instrText>
          </w:r>
          <w:r>
            <w:rPr>
              <w:rFonts w:ascii="Times New Roman" w:hAnsi="Times New Roman" w:cs="Times New Roman"/>
              <w:b/>
              <w:bCs/>
              <w:noProof/>
              <w:sz w:val="24"/>
              <w:szCs w:val="24"/>
            </w:rPr>
            <w:fldChar w:fldCharType="separate"/>
          </w:r>
          <w:hyperlink w:anchor="_Toc108175276" w:history="1">
            <w:r w:rsidRPr="002F02D8">
              <w:rPr>
                <w:rStyle w:val="Hyperlink"/>
                <w:rFonts w:ascii="Times New Roman" w:eastAsia="Arial" w:hAnsi="Times New Roman" w:cs="Times New Roman"/>
                <w:b/>
                <w:noProof/>
                <w:sz w:val="24"/>
                <w:szCs w:val="24"/>
              </w:rPr>
              <w:t xml:space="preserve">SECTION 1: </w:t>
            </w:r>
            <w:r w:rsidR="002F02D8" w:rsidRPr="002F02D8">
              <w:rPr>
                <w:rStyle w:val="Hyperlink"/>
                <w:rFonts w:ascii="Times New Roman" w:eastAsia="Arial" w:hAnsi="Times New Roman" w:cs="Times New Roman"/>
                <w:b/>
                <w:bCs/>
                <w:noProof/>
                <w:sz w:val="24"/>
                <w:szCs w:val="24"/>
              </w:rPr>
              <w:t>Léargas Ginearálta ar an nGarda Síochána</w:t>
            </w:r>
            <w:r w:rsidRPr="002F02D8">
              <w:rPr>
                <w:rStyle w:val="Hyperlink"/>
                <w:rFonts w:ascii="Times New Roman" w:hAnsi="Times New Roman" w:cs="Times New Roman"/>
                <w:noProof/>
                <w:webHidden/>
                <w:sz w:val="24"/>
                <w:szCs w:val="24"/>
              </w:rPr>
              <w:tab/>
              <w:t>3</w:t>
            </w:r>
          </w:hyperlink>
        </w:p>
        <w:p w:rsidR="00F377BF" w:rsidRPr="0039065F" w:rsidRDefault="0011199D">
          <w:pPr>
            <w:pStyle w:val="TOC1"/>
            <w:tabs>
              <w:tab w:val="right" w:leader="dot" w:pos="10070"/>
            </w:tabs>
            <w:rPr>
              <w:rFonts w:ascii="Times New Roman" w:eastAsiaTheme="minorEastAsia" w:hAnsi="Times New Roman" w:cs="Times New Roman"/>
              <w:noProof/>
              <w:sz w:val="24"/>
              <w:szCs w:val="24"/>
            </w:rPr>
          </w:pPr>
          <w:hyperlink w:anchor="_Toc108175277" w:history="1">
            <w:r w:rsidR="00B27ADF" w:rsidRPr="002F02D8">
              <w:rPr>
                <w:rStyle w:val="Hyperlink"/>
                <w:rFonts w:ascii="Times New Roman" w:eastAsia="Calibri" w:hAnsi="Times New Roman" w:cs="Times New Roman"/>
                <w:b/>
                <w:noProof/>
                <w:sz w:val="24"/>
                <w:szCs w:val="24"/>
              </w:rPr>
              <w:t xml:space="preserve">SECTION 2: </w:t>
            </w:r>
            <w:r w:rsidR="002F02D8" w:rsidRPr="002F02D8">
              <w:rPr>
                <w:rStyle w:val="Hyperlink"/>
                <w:rFonts w:ascii="Times New Roman" w:eastAsia="Calibri" w:hAnsi="Times New Roman" w:cs="Times New Roman"/>
                <w:b/>
                <w:bCs/>
                <w:noProof/>
                <w:sz w:val="24"/>
                <w:szCs w:val="24"/>
              </w:rPr>
              <w:t>Cur Síos ar an Obair sa Roinn</w:t>
            </w:r>
            <w:r w:rsidR="00B27ADF" w:rsidRPr="002F02D8">
              <w:rPr>
                <w:rStyle w:val="Hyperlink"/>
                <w:rFonts w:ascii="Times New Roman" w:hAnsi="Times New Roman" w:cs="Times New Roman"/>
                <w:noProof/>
                <w:webHidden/>
                <w:sz w:val="24"/>
                <w:szCs w:val="24"/>
              </w:rPr>
              <w:tab/>
            </w:r>
            <w:r w:rsidR="00B27ADF" w:rsidRPr="002F02D8">
              <w:rPr>
                <w:rStyle w:val="Hyperlink"/>
                <w:rFonts w:ascii="Times New Roman" w:hAnsi="Times New Roman" w:cs="Times New Roman"/>
                <w:noProof/>
                <w:webHidden/>
                <w:sz w:val="24"/>
                <w:szCs w:val="24"/>
              </w:rPr>
              <w:fldChar w:fldCharType="begin"/>
            </w:r>
            <w:r w:rsidR="00B27ADF" w:rsidRPr="002F02D8">
              <w:rPr>
                <w:rStyle w:val="Hyperlink"/>
                <w:rFonts w:ascii="Times New Roman" w:hAnsi="Times New Roman" w:cs="Times New Roman"/>
                <w:noProof/>
                <w:webHidden/>
                <w:sz w:val="24"/>
                <w:szCs w:val="24"/>
              </w:rPr>
              <w:instrText xml:space="preserve"> PAGEREF _Toc108175277 \h </w:instrText>
            </w:r>
            <w:r w:rsidR="00B27ADF" w:rsidRPr="002F02D8">
              <w:rPr>
                <w:rStyle w:val="Hyperlink"/>
                <w:rFonts w:ascii="Times New Roman" w:hAnsi="Times New Roman" w:cs="Times New Roman"/>
                <w:noProof/>
                <w:webHidden/>
                <w:sz w:val="24"/>
                <w:szCs w:val="24"/>
              </w:rPr>
            </w:r>
            <w:r w:rsidR="00B27ADF" w:rsidRPr="002F02D8">
              <w:rPr>
                <w:rStyle w:val="Hyperlink"/>
                <w:rFonts w:ascii="Times New Roman" w:hAnsi="Times New Roman" w:cs="Times New Roman"/>
                <w:noProof/>
                <w:webHidden/>
                <w:sz w:val="24"/>
                <w:szCs w:val="24"/>
              </w:rPr>
              <w:fldChar w:fldCharType="separate"/>
            </w:r>
            <w:r w:rsidR="00B27ADF" w:rsidRPr="002F02D8">
              <w:rPr>
                <w:rStyle w:val="Hyperlink"/>
                <w:rFonts w:ascii="Times New Roman" w:hAnsi="Times New Roman" w:cs="Times New Roman"/>
                <w:noProof/>
                <w:webHidden/>
                <w:sz w:val="24"/>
                <w:szCs w:val="24"/>
              </w:rPr>
              <w:t>4</w:t>
            </w:r>
            <w:r w:rsidR="00B27ADF" w:rsidRPr="002F02D8">
              <w:rPr>
                <w:rStyle w:val="Hyperlink"/>
                <w:rFonts w:ascii="Times New Roman" w:hAnsi="Times New Roman" w:cs="Times New Roman"/>
                <w:noProof/>
                <w:webHidden/>
                <w:sz w:val="24"/>
                <w:szCs w:val="24"/>
              </w:rPr>
              <w:fldChar w:fldCharType="end"/>
            </w:r>
          </w:hyperlink>
        </w:p>
        <w:p w:rsidR="00F377BF" w:rsidRPr="0039065F" w:rsidRDefault="0011199D">
          <w:pPr>
            <w:pStyle w:val="TOC1"/>
            <w:tabs>
              <w:tab w:val="right" w:leader="dot" w:pos="10070"/>
            </w:tabs>
            <w:rPr>
              <w:rFonts w:ascii="Times New Roman" w:eastAsiaTheme="minorEastAsia" w:hAnsi="Times New Roman" w:cs="Times New Roman"/>
              <w:noProof/>
              <w:sz w:val="24"/>
              <w:szCs w:val="24"/>
            </w:rPr>
          </w:pPr>
          <w:hyperlink w:anchor="_Toc108175278" w:history="1">
            <w:r w:rsidR="00B27ADF">
              <w:rPr>
                <w:rStyle w:val="Hyperlink"/>
                <w:rFonts w:ascii="Times New Roman" w:eastAsia="Calibri" w:hAnsi="Times New Roman" w:cs="Times New Roman"/>
                <w:b/>
                <w:noProof/>
                <w:sz w:val="24"/>
                <w:szCs w:val="24"/>
              </w:rPr>
              <w:t>SECTION 3: S</w:t>
            </w:r>
            <w:r w:rsidR="002F02D8">
              <w:rPr>
                <w:rStyle w:val="Hyperlink"/>
                <w:rFonts w:ascii="Times New Roman" w:eastAsia="Calibri" w:hAnsi="Times New Roman" w:cs="Times New Roman"/>
                <w:b/>
                <w:noProof/>
                <w:sz w:val="24"/>
                <w:szCs w:val="24"/>
              </w:rPr>
              <w:t>onraíocht an Duine</w:t>
            </w:r>
            <w:r w:rsidR="00B27ADF">
              <w:rPr>
                <w:rFonts w:ascii="Times New Roman" w:hAnsi="Times New Roman" w:cs="Times New Roman"/>
                <w:noProof/>
                <w:webHidden/>
                <w:sz w:val="24"/>
                <w:szCs w:val="24"/>
              </w:rPr>
              <w:tab/>
              <w:t>6</w:t>
            </w:r>
          </w:hyperlink>
        </w:p>
        <w:p w:rsidR="00F377BF" w:rsidRPr="0039065F" w:rsidRDefault="0011199D">
          <w:pPr>
            <w:pStyle w:val="TOC1"/>
            <w:tabs>
              <w:tab w:val="right" w:leader="dot" w:pos="10070"/>
            </w:tabs>
            <w:rPr>
              <w:rFonts w:ascii="Times New Roman" w:eastAsiaTheme="minorEastAsia" w:hAnsi="Times New Roman" w:cs="Times New Roman"/>
              <w:noProof/>
              <w:sz w:val="24"/>
              <w:szCs w:val="24"/>
            </w:rPr>
          </w:pPr>
          <w:hyperlink w:anchor="_Toc108175279" w:history="1">
            <w:r w:rsidR="00B27ADF">
              <w:rPr>
                <w:rStyle w:val="Hyperlink"/>
                <w:rFonts w:ascii="Times New Roman" w:eastAsia="PMingLiU" w:hAnsi="Times New Roman" w:cs="Times New Roman"/>
                <w:b/>
                <w:noProof/>
                <w:sz w:val="24"/>
                <w:szCs w:val="24"/>
              </w:rPr>
              <w:t xml:space="preserve">SECTION 4: </w:t>
            </w:r>
            <w:r w:rsidR="002F02D8">
              <w:rPr>
                <w:rStyle w:val="Hyperlink"/>
                <w:rFonts w:ascii="Times New Roman" w:eastAsia="PMingLiU" w:hAnsi="Times New Roman" w:cs="Times New Roman"/>
                <w:b/>
                <w:noProof/>
                <w:sz w:val="24"/>
                <w:szCs w:val="24"/>
              </w:rPr>
              <w:t>Cáilitheacht chun dul san Iomaíocht</w:t>
            </w:r>
            <w:r w:rsidR="00B27ADF">
              <w:rPr>
                <w:rFonts w:ascii="Times New Roman" w:hAnsi="Times New Roman" w:cs="Times New Roman"/>
                <w:noProof/>
                <w:webHidden/>
                <w:sz w:val="24"/>
                <w:szCs w:val="24"/>
              </w:rPr>
              <w:tab/>
            </w:r>
          </w:hyperlink>
          <w:r w:rsidR="00B27ADF">
            <w:rPr>
              <w:rFonts w:ascii="Times New Roman" w:hAnsi="Times New Roman" w:cs="Times New Roman"/>
              <w:noProof/>
              <w:sz w:val="24"/>
              <w:szCs w:val="24"/>
            </w:rPr>
            <w:t>9</w:t>
          </w:r>
        </w:p>
        <w:p w:rsidR="00F377BF" w:rsidRPr="0039065F" w:rsidRDefault="0011199D">
          <w:pPr>
            <w:pStyle w:val="TOC1"/>
            <w:tabs>
              <w:tab w:val="right" w:leader="dot" w:pos="10070"/>
            </w:tabs>
            <w:rPr>
              <w:rFonts w:ascii="Times New Roman" w:eastAsiaTheme="minorEastAsia" w:hAnsi="Times New Roman" w:cs="Times New Roman"/>
              <w:noProof/>
              <w:sz w:val="24"/>
              <w:szCs w:val="24"/>
            </w:rPr>
          </w:pPr>
          <w:hyperlink w:anchor="_Toc108175280" w:history="1">
            <w:r w:rsidR="00B27ADF">
              <w:rPr>
                <w:rStyle w:val="Hyperlink"/>
                <w:rFonts w:ascii="Times New Roman" w:eastAsia="PMingLiU" w:hAnsi="Times New Roman" w:cs="Times New Roman"/>
                <w:b/>
                <w:noProof/>
                <w:sz w:val="24"/>
                <w:szCs w:val="24"/>
              </w:rPr>
              <w:t>SECTION 5: Pr</w:t>
            </w:r>
            <w:r w:rsidR="002F02D8">
              <w:rPr>
                <w:rStyle w:val="Hyperlink"/>
                <w:rFonts w:ascii="Times New Roman" w:eastAsia="PMingLiU" w:hAnsi="Times New Roman" w:cs="Times New Roman"/>
                <w:b/>
                <w:noProof/>
                <w:sz w:val="24"/>
                <w:szCs w:val="24"/>
              </w:rPr>
              <w:t>íomhchoinníollacha na Seirbhíse</w:t>
            </w:r>
            <w:r w:rsidR="00B27ADF">
              <w:rPr>
                <w:rFonts w:ascii="Times New Roman" w:hAnsi="Times New Roman" w:cs="Times New Roman"/>
                <w:noProof/>
                <w:webHidden/>
                <w:sz w:val="24"/>
                <w:szCs w:val="24"/>
              </w:rPr>
              <w:t>…………………………………………….....10</w:t>
            </w:r>
          </w:hyperlink>
        </w:p>
        <w:p w:rsidR="00F377BF" w:rsidRPr="0039065F" w:rsidRDefault="0011199D">
          <w:pPr>
            <w:pStyle w:val="TOC1"/>
            <w:tabs>
              <w:tab w:val="right" w:leader="dot" w:pos="10070"/>
            </w:tabs>
            <w:rPr>
              <w:rFonts w:ascii="Times New Roman" w:eastAsiaTheme="minorEastAsia" w:hAnsi="Times New Roman" w:cs="Times New Roman"/>
              <w:noProof/>
              <w:sz w:val="24"/>
              <w:szCs w:val="24"/>
            </w:rPr>
          </w:pPr>
          <w:hyperlink w:anchor="_Toc108175281" w:history="1">
            <w:r w:rsidR="00B27ADF">
              <w:rPr>
                <w:rStyle w:val="Hyperlink"/>
                <w:rFonts w:ascii="Times New Roman" w:eastAsia="PMingLiU" w:hAnsi="Times New Roman" w:cs="Times New Roman"/>
                <w:b/>
                <w:noProof/>
                <w:sz w:val="24"/>
                <w:szCs w:val="24"/>
              </w:rPr>
              <w:t>SECTION 6: A</w:t>
            </w:r>
            <w:r w:rsidR="002F02D8">
              <w:rPr>
                <w:rStyle w:val="Hyperlink"/>
                <w:rFonts w:ascii="Times New Roman" w:eastAsia="PMingLiU" w:hAnsi="Times New Roman" w:cs="Times New Roman"/>
                <w:b/>
                <w:noProof/>
                <w:sz w:val="24"/>
                <w:szCs w:val="24"/>
              </w:rPr>
              <w:t>n Próiseas Iarratais agus Roghnúcháin</w:t>
            </w:r>
            <w:r w:rsidR="00B27ADF">
              <w:rPr>
                <w:rFonts w:ascii="Times New Roman" w:hAnsi="Times New Roman" w:cs="Times New Roman"/>
                <w:noProof/>
                <w:webHidden/>
                <w:sz w:val="24"/>
                <w:szCs w:val="24"/>
              </w:rPr>
              <w:tab/>
              <w:t>17</w:t>
            </w:r>
          </w:hyperlink>
        </w:p>
        <w:p w:rsidR="00F377BF" w:rsidRPr="0039065F" w:rsidRDefault="0011199D">
          <w:pPr>
            <w:pStyle w:val="TOC1"/>
            <w:tabs>
              <w:tab w:val="right" w:leader="dot" w:pos="10070"/>
            </w:tabs>
            <w:rPr>
              <w:rFonts w:ascii="Times New Roman" w:eastAsiaTheme="minorEastAsia" w:hAnsi="Times New Roman" w:cs="Times New Roman"/>
              <w:noProof/>
              <w:sz w:val="24"/>
              <w:szCs w:val="24"/>
            </w:rPr>
          </w:pPr>
          <w:hyperlink w:anchor="_Toc108175282" w:history="1">
            <w:r w:rsidR="00B27ADF" w:rsidRPr="002F02D8">
              <w:rPr>
                <w:rStyle w:val="Hyperlink"/>
                <w:rFonts w:ascii="Times New Roman" w:hAnsi="Times New Roman" w:cs="Times New Roman"/>
                <w:b/>
                <w:noProof/>
                <w:sz w:val="24"/>
                <w:szCs w:val="24"/>
              </w:rPr>
              <w:t xml:space="preserve">SECTION 7: </w:t>
            </w:r>
            <w:r w:rsidR="002F02D8" w:rsidRPr="002F02D8">
              <w:rPr>
                <w:rStyle w:val="Hyperlink"/>
                <w:rFonts w:ascii="Times New Roman" w:hAnsi="Times New Roman" w:cs="Times New Roman"/>
                <w:b/>
                <w:bCs/>
                <w:noProof/>
                <w:sz w:val="24"/>
                <w:szCs w:val="24"/>
              </w:rPr>
              <w:t>Eolas Tábhachtach d’Iarrthóirí</w:t>
            </w:r>
            <w:r w:rsidR="00B27ADF" w:rsidRPr="002F02D8">
              <w:rPr>
                <w:rStyle w:val="Hyperlink"/>
                <w:rFonts w:ascii="Times New Roman" w:hAnsi="Times New Roman" w:cs="Times New Roman"/>
                <w:noProof/>
                <w:webHidden/>
                <w:sz w:val="24"/>
                <w:szCs w:val="24"/>
              </w:rPr>
              <w:tab/>
            </w:r>
          </w:hyperlink>
          <w:r w:rsidR="00B27ADF">
            <w:rPr>
              <w:rFonts w:ascii="Times New Roman" w:hAnsi="Times New Roman" w:cs="Times New Roman"/>
              <w:noProof/>
              <w:sz w:val="24"/>
              <w:szCs w:val="24"/>
            </w:rPr>
            <w:t>19</w:t>
          </w:r>
        </w:p>
        <w:p w:rsidR="004655D5" w:rsidRPr="0039065F" w:rsidRDefault="004655D5">
          <w:pPr>
            <w:rPr>
              <w:rFonts w:ascii="Times New Roman" w:hAnsi="Times New Roman" w:cs="Times New Roman"/>
              <w:sz w:val="24"/>
              <w:szCs w:val="24"/>
            </w:rPr>
          </w:pPr>
          <w:r>
            <w:rPr>
              <w:rFonts w:ascii="Times New Roman" w:hAnsi="Times New Roman" w:cs="Times New Roman"/>
              <w:b/>
              <w:bCs/>
              <w:noProof/>
              <w:sz w:val="24"/>
              <w:szCs w:val="24"/>
            </w:rPr>
            <w:fldChar w:fldCharType="end"/>
          </w:r>
        </w:p>
      </w:sdtContent>
    </w:sdt>
    <w:p w:rsidR="003D1079" w:rsidRPr="0039065F" w:rsidRDefault="002F02D8" w:rsidP="002F02D8">
      <w:pPr>
        <w:tabs>
          <w:tab w:val="left" w:pos="231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912578" w:rsidRPr="0039065F" w:rsidRDefault="00912578" w:rsidP="003D1079">
      <w:pPr>
        <w:spacing w:after="0" w:line="240" w:lineRule="auto"/>
        <w:jc w:val="both"/>
        <w:rPr>
          <w:rFonts w:ascii="Times New Roman" w:eastAsia="Times New Roman" w:hAnsi="Times New Roman" w:cs="Times New Roman"/>
          <w:b/>
          <w:sz w:val="24"/>
          <w:szCs w:val="24"/>
        </w:rPr>
      </w:pPr>
    </w:p>
    <w:p w:rsidR="00912578" w:rsidRPr="0039065F" w:rsidRDefault="00912578" w:rsidP="003D1079">
      <w:pPr>
        <w:spacing w:after="0" w:line="240" w:lineRule="auto"/>
        <w:jc w:val="both"/>
        <w:rPr>
          <w:rFonts w:ascii="Times New Roman" w:eastAsia="Times New Roman" w:hAnsi="Times New Roman" w:cs="Times New Roman"/>
          <w:b/>
          <w:sz w:val="24"/>
          <w:szCs w:val="24"/>
        </w:rPr>
      </w:pPr>
    </w:p>
    <w:p w:rsidR="00912578" w:rsidRPr="0039065F" w:rsidRDefault="00912578" w:rsidP="003D1079">
      <w:pPr>
        <w:spacing w:after="0" w:line="240" w:lineRule="auto"/>
        <w:jc w:val="both"/>
        <w:rPr>
          <w:rFonts w:ascii="Times New Roman" w:eastAsia="Times New Roman" w:hAnsi="Times New Roman" w:cs="Times New Roman"/>
          <w:b/>
          <w:sz w:val="24"/>
          <w:szCs w:val="24"/>
        </w:rPr>
      </w:pPr>
    </w:p>
    <w:p w:rsidR="00912578" w:rsidRPr="0039065F" w:rsidRDefault="00912578" w:rsidP="003D1079">
      <w:pPr>
        <w:spacing w:after="0" w:line="240" w:lineRule="auto"/>
        <w:jc w:val="both"/>
        <w:rPr>
          <w:rFonts w:ascii="Times New Roman" w:eastAsia="Times New Roman" w:hAnsi="Times New Roman" w:cs="Times New Roman"/>
          <w:b/>
          <w:sz w:val="24"/>
          <w:szCs w:val="24"/>
        </w:rPr>
      </w:pPr>
    </w:p>
    <w:p w:rsidR="00912578" w:rsidRPr="0039065F" w:rsidRDefault="00912578" w:rsidP="003D1079">
      <w:pPr>
        <w:spacing w:after="0" w:line="240" w:lineRule="auto"/>
        <w:jc w:val="both"/>
        <w:rPr>
          <w:rFonts w:ascii="Times New Roman" w:eastAsia="Times New Roman" w:hAnsi="Times New Roman" w:cs="Times New Roman"/>
          <w:b/>
          <w:sz w:val="24"/>
          <w:szCs w:val="24"/>
        </w:rPr>
      </w:pPr>
    </w:p>
    <w:p w:rsidR="00912578" w:rsidRPr="0039065F" w:rsidRDefault="00912578" w:rsidP="003D1079">
      <w:pPr>
        <w:spacing w:after="0" w:line="240" w:lineRule="auto"/>
        <w:jc w:val="both"/>
        <w:rPr>
          <w:rFonts w:ascii="Times New Roman" w:eastAsia="Times New Roman" w:hAnsi="Times New Roman" w:cs="Times New Roman"/>
          <w:b/>
          <w:sz w:val="24"/>
          <w:szCs w:val="24"/>
        </w:rPr>
      </w:pPr>
    </w:p>
    <w:p w:rsidR="00912578" w:rsidRPr="0039065F" w:rsidRDefault="00912578" w:rsidP="003D1079">
      <w:pPr>
        <w:spacing w:after="0" w:line="240" w:lineRule="auto"/>
        <w:jc w:val="both"/>
        <w:rPr>
          <w:rFonts w:ascii="Times New Roman" w:eastAsia="Times New Roman" w:hAnsi="Times New Roman" w:cs="Times New Roman"/>
          <w:b/>
          <w:sz w:val="24"/>
          <w:szCs w:val="24"/>
        </w:rPr>
      </w:pPr>
    </w:p>
    <w:p w:rsidR="00912578" w:rsidRPr="0039065F" w:rsidRDefault="00912578" w:rsidP="003D1079">
      <w:pPr>
        <w:spacing w:after="0" w:line="240" w:lineRule="auto"/>
        <w:jc w:val="both"/>
        <w:rPr>
          <w:rFonts w:ascii="Times New Roman" w:eastAsia="Times New Roman" w:hAnsi="Times New Roman" w:cs="Times New Roman"/>
          <w:b/>
          <w:sz w:val="24"/>
          <w:szCs w:val="24"/>
        </w:rPr>
      </w:pPr>
    </w:p>
    <w:p w:rsidR="00912578" w:rsidRPr="0039065F" w:rsidRDefault="00912578" w:rsidP="003D1079">
      <w:pPr>
        <w:spacing w:after="0" w:line="240" w:lineRule="auto"/>
        <w:jc w:val="both"/>
        <w:rPr>
          <w:rFonts w:ascii="Times New Roman" w:eastAsia="Times New Roman" w:hAnsi="Times New Roman" w:cs="Times New Roman"/>
          <w:b/>
          <w:sz w:val="24"/>
          <w:szCs w:val="24"/>
        </w:rPr>
      </w:pPr>
    </w:p>
    <w:p w:rsidR="00912578" w:rsidRPr="0039065F" w:rsidRDefault="00912578" w:rsidP="003D1079">
      <w:pPr>
        <w:spacing w:after="0" w:line="240" w:lineRule="auto"/>
        <w:jc w:val="both"/>
        <w:rPr>
          <w:rFonts w:ascii="Times New Roman" w:eastAsia="Times New Roman" w:hAnsi="Times New Roman" w:cs="Times New Roman"/>
          <w:b/>
          <w:sz w:val="24"/>
          <w:szCs w:val="24"/>
        </w:rPr>
      </w:pPr>
    </w:p>
    <w:p w:rsidR="00912578" w:rsidRPr="0039065F" w:rsidRDefault="00912578" w:rsidP="003D1079">
      <w:pPr>
        <w:spacing w:after="0" w:line="240" w:lineRule="auto"/>
        <w:jc w:val="both"/>
        <w:rPr>
          <w:rFonts w:ascii="Times New Roman" w:eastAsia="Times New Roman" w:hAnsi="Times New Roman" w:cs="Times New Roman"/>
          <w:b/>
          <w:sz w:val="24"/>
          <w:szCs w:val="24"/>
        </w:rPr>
      </w:pPr>
    </w:p>
    <w:p w:rsidR="00912578" w:rsidRPr="0039065F" w:rsidRDefault="00912578" w:rsidP="003D1079">
      <w:pPr>
        <w:spacing w:after="0" w:line="240" w:lineRule="auto"/>
        <w:jc w:val="both"/>
        <w:rPr>
          <w:rFonts w:ascii="Times New Roman" w:eastAsia="Times New Roman" w:hAnsi="Times New Roman" w:cs="Times New Roman"/>
          <w:b/>
          <w:sz w:val="24"/>
          <w:szCs w:val="24"/>
        </w:rPr>
      </w:pPr>
    </w:p>
    <w:p w:rsidR="003D1079" w:rsidRPr="0039065F" w:rsidRDefault="003D1079" w:rsidP="003D1079">
      <w:pPr>
        <w:spacing w:after="0" w:line="240" w:lineRule="auto"/>
        <w:jc w:val="both"/>
        <w:rPr>
          <w:rFonts w:ascii="Times New Roman" w:eastAsia="Times New Roman" w:hAnsi="Times New Roman" w:cs="Times New Roman"/>
          <w:b/>
          <w:sz w:val="24"/>
          <w:szCs w:val="24"/>
        </w:rPr>
      </w:pPr>
    </w:p>
    <w:p w:rsidR="003D1079" w:rsidRPr="0039065F" w:rsidRDefault="003D1079" w:rsidP="003D1079">
      <w:pPr>
        <w:spacing w:after="0" w:line="240" w:lineRule="auto"/>
        <w:jc w:val="both"/>
        <w:rPr>
          <w:rFonts w:ascii="Times New Roman" w:eastAsia="Times New Roman" w:hAnsi="Times New Roman" w:cs="Times New Roman"/>
          <w:b/>
          <w:sz w:val="24"/>
          <w:szCs w:val="24"/>
        </w:rPr>
      </w:pPr>
    </w:p>
    <w:p w:rsidR="003D1079" w:rsidRPr="0039065F" w:rsidRDefault="003D1079" w:rsidP="003D1079">
      <w:pPr>
        <w:spacing w:after="0" w:line="240" w:lineRule="auto"/>
        <w:jc w:val="both"/>
        <w:rPr>
          <w:rFonts w:ascii="Times New Roman" w:eastAsia="Times New Roman" w:hAnsi="Times New Roman" w:cs="Times New Roman"/>
          <w:b/>
          <w:sz w:val="24"/>
          <w:szCs w:val="24"/>
        </w:rPr>
      </w:pPr>
    </w:p>
    <w:p w:rsidR="00C16640" w:rsidRPr="0039065F" w:rsidRDefault="00C16640"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rsidR="008C6EB1" w:rsidRDefault="008C6EB1"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rsidR="0039065F" w:rsidRDefault="0039065F"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rsidR="0039065F" w:rsidRDefault="0039065F"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rsidR="0039065F" w:rsidRDefault="0039065F"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rsidR="0039065F" w:rsidRDefault="0039065F"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rsidR="0039065F" w:rsidRDefault="0039065F"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rsidR="0039065F" w:rsidRDefault="0039065F"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rsidR="0039065F" w:rsidRDefault="0039065F"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rsidR="0039065F" w:rsidRDefault="0039065F"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rsidR="0039065F" w:rsidRPr="0039065F" w:rsidRDefault="0039065F"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rsidR="008C6EB1" w:rsidRPr="0039065F" w:rsidRDefault="008C6EB1"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rsidR="008C6EB1" w:rsidRPr="0039065F" w:rsidRDefault="008C6EB1"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rsidR="008C6EB1" w:rsidRPr="0039065F" w:rsidRDefault="008C6EB1"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rsidR="008C6EB1" w:rsidRPr="0039065F" w:rsidRDefault="008C6EB1"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rsidR="00CE0C88" w:rsidRPr="0039065F" w:rsidRDefault="00CE0C88" w:rsidP="00CE0C88">
      <w:pPr>
        <w:tabs>
          <w:tab w:val="left" w:pos="3384"/>
        </w:tabs>
        <w:spacing w:before="32" w:after="0" w:line="288" w:lineRule="exact"/>
        <w:ind w:right="93"/>
        <w:jc w:val="both"/>
        <w:textAlignment w:val="baseline"/>
        <w:rPr>
          <w:rFonts w:ascii="Times New Roman" w:eastAsia="Arial" w:hAnsi="Times New Roman" w:cs="Times New Roman"/>
          <w:b/>
          <w:color w:val="000000"/>
          <w:spacing w:val="-1"/>
          <w:sz w:val="24"/>
          <w:szCs w:val="24"/>
        </w:rPr>
      </w:pPr>
    </w:p>
    <w:tbl>
      <w:tblPr>
        <w:tblStyle w:val="TableGrid"/>
        <w:tblW w:w="0" w:type="auto"/>
        <w:tblLook w:val="04A0" w:firstRow="1" w:lastRow="0" w:firstColumn="1" w:lastColumn="0" w:noHBand="0" w:noVBand="1"/>
      </w:tblPr>
      <w:tblGrid>
        <w:gridCol w:w="9962"/>
      </w:tblGrid>
      <w:tr w:rsidR="00905AFE" w:rsidRPr="0039065F" w:rsidTr="00905AFE">
        <w:tc>
          <w:tcPr>
            <w:tcW w:w="10070" w:type="dxa"/>
          </w:tcPr>
          <w:p w:rsidR="00905AFE" w:rsidRDefault="00905AFE" w:rsidP="008C6EB1">
            <w:pPr>
              <w:pStyle w:val="Heading1"/>
              <w:jc w:val="both"/>
              <w:outlineLvl w:val="0"/>
              <w:rPr>
                <w:rFonts w:ascii="Times New Roman" w:eastAsia="Arial" w:hAnsi="Times New Roman" w:cs="Times New Roman"/>
                <w:b/>
                <w:color w:val="auto"/>
                <w:sz w:val="24"/>
                <w:szCs w:val="24"/>
              </w:rPr>
            </w:pPr>
            <w:bookmarkStart w:id="0" w:name="_Toc108175276"/>
            <w:r>
              <w:rPr>
                <w:rFonts w:ascii="Times New Roman" w:eastAsia="Arial" w:hAnsi="Times New Roman" w:cs="Times New Roman"/>
                <w:b/>
                <w:bCs/>
                <w:color w:val="auto"/>
                <w:sz w:val="24"/>
                <w:szCs w:val="24"/>
              </w:rPr>
              <w:lastRenderedPageBreak/>
              <w:t xml:space="preserve">MÍR 1: </w:t>
            </w:r>
            <w:r>
              <w:rPr>
                <w:rFonts w:ascii="Times New Roman" w:eastAsia="Arial" w:hAnsi="Times New Roman" w:cs="Times New Roman"/>
                <w:color w:val="auto"/>
                <w:sz w:val="24"/>
                <w:szCs w:val="24"/>
              </w:rPr>
              <w:t xml:space="preserve"> </w:t>
            </w:r>
            <w:r>
              <w:rPr>
                <w:rFonts w:ascii="Times New Roman" w:eastAsia="Arial" w:hAnsi="Times New Roman" w:cs="Times New Roman"/>
                <w:b/>
                <w:bCs/>
                <w:color w:val="auto"/>
                <w:sz w:val="24"/>
                <w:szCs w:val="24"/>
              </w:rPr>
              <w:t>Léargas Ginearálta ar an nGarda Síochána</w:t>
            </w:r>
          </w:p>
          <w:p w:rsidR="0039065F" w:rsidRPr="0039065F" w:rsidRDefault="0039065F" w:rsidP="0039065F"/>
        </w:tc>
      </w:tr>
    </w:tbl>
    <w:bookmarkEnd w:id="0"/>
    <w:p w:rsidR="00ED599E" w:rsidRPr="0039065F" w:rsidRDefault="00905AFE" w:rsidP="008C6EB1">
      <w:pPr>
        <w:spacing w:before="246" w:after="0" w:line="254" w:lineRule="exact"/>
        <w:ind w:right="9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Is é an Garda Síochána seirbhís náisiúnta póilíní agus slándála na hÉireann ina bhfuil thart ar 14,500 Garda, 3,400 Ball Foirne an Gharda Síochána agus 500 Garda Cúltaca. Is é misean an Gharda Síochána </w:t>
      </w:r>
      <w:r>
        <w:rPr>
          <w:rFonts w:ascii="Times New Roman" w:eastAsia="Arial" w:hAnsi="Times New Roman" w:cs="Times New Roman"/>
          <w:i/>
          <w:iCs/>
          <w:sz w:val="24"/>
          <w:szCs w:val="24"/>
        </w:rPr>
        <w:t>‘Ag Coinneáil Daoine Sábháilte’.</w:t>
      </w:r>
      <w:r>
        <w:rPr>
          <w:rFonts w:ascii="Times New Roman" w:eastAsia="Arial" w:hAnsi="Times New Roman" w:cs="Times New Roman"/>
          <w:sz w:val="24"/>
          <w:szCs w:val="24"/>
        </w:rPr>
        <w:t xml:space="preserve"> Tá an Garda Síochána uathúil i measc seirbhísí póilíneachta go hidirnáisiúnta, mar chomhlacht aonadach atá freagrach as slándáil an Stáit, agus as seirbhísí póilíneachta a sholáthar. Tá an dá fheidhm aontaithe ag fealsúnacht a bhuntacaíonn leis: an duine aonair agus sábháilteacht pobal a chosaint. Tá an Garda Síochána sa phobal agus mar chuid den phobal, agus tá póilíneacht phobail i gceartlár an mhéid a dhéanann an eagraíocht. </w:t>
      </w:r>
    </w:p>
    <w:p w:rsidR="00ED599E" w:rsidRPr="0039065F" w:rsidRDefault="00ED599E" w:rsidP="008C6EB1">
      <w:pPr>
        <w:spacing w:after="0" w:line="240" w:lineRule="auto"/>
        <w:ind w:right="93"/>
        <w:jc w:val="both"/>
        <w:rPr>
          <w:rFonts w:ascii="Times New Roman" w:eastAsia="PMingLiU" w:hAnsi="Times New Roman" w:cs="Times New Roman"/>
          <w:sz w:val="24"/>
          <w:szCs w:val="24"/>
        </w:rPr>
      </w:pPr>
    </w:p>
    <w:p w:rsidR="00ED599E" w:rsidRPr="0039065F" w:rsidRDefault="00ED599E" w:rsidP="008C6EB1">
      <w:pPr>
        <w:spacing w:after="0" w:line="240" w:lineRule="auto"/>
        <w:ind w:right="93"/>
        <w:jc w:val="both"/>
        <w:rPr>
          <w:rFonts w:ascii="Times New Roman" w:eastAsia="Arial" w:hAnsi="Times New Roman" w:cs="Times New Roman"/>
          <w:sz w:val="24"/>
          <w:szCs w:val="24"/>
        </w:rPr>
      </w:pPr>
      <w:r>
        <w:rPr>
          <w:rFonts w:ascii="Times New Roman" w:eastAsia="PMingLiU" w:hAnsi="Times New Roman" w:cs="Times New Roman"/>
          <w:sz w:val="24"/>
          <w:szCs w:val="24"/>
        </w:rPr>
        <w:t>Lena cheadú don Gharda Síochána seirbhísí póilíneachta níos freagrúla, níos éifeachtúla agus níos éifeachtaí a sholáthar, tá bunathruithe á ndéanamh faoi láthair ar struchtúr na heagraíochta. Trí Shamhail Oibriúcháin Eagraíochta nua a chur i bhfeidhm, aistreoidh an Garda Síochána ó shamhail gheografach go samhail fheidhmiúil de sholáthar seirbhíse póilíneachta, agus eagrófar ár n-acmhainní timpeall ar na seirbhísí a sholáthraímid. Déanfar roinnt athstruchtúrú suntasach freisin ar rannóga ceanncheathrún agus aonaid náisiúnta araon. Ceadóidh an t-athstruchtúrú seo oibriú níos éifeachtúla, soláthar seirbhíse feabhsaithe agus cumas méadaithe chun tacaíocht a sholáthar do phobail agus íospartaigh na coireachta.</w:t>
      </w:r>
    </w:p>
    <w:p w:rsidR="00ED599E" w:rsidRPr="0039065F" w:rsidRDefault="00ED599E" w:rsidP="008C6EB1">
      <w:pPr>
        <w:spacing w:before="247" w:after="0" w:line="254" w:lineRule="exact"/>
        <w:ind w:right="9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Anuas ar infheistiú ina dhaoine, infheisteoidh an eagraíocht i mbonneagar agus trealamh TFC.</w:t>
      </w:r>
    </w:p>
    <w:p w:rsidR="00ED599E" w:rsidRPr="002F02D8" w:rsidRDefault="00ED599E" w:rsidP="002F02D8">
      <w:pPr>
        <w:spacing w:after="0" w:line="240" w:lineRule="auto"/>
        <w:ind w:right="93"/>
        <w:jc w:val="both"/>
        <w:rPr>
          <w:rFonts w:ascii="Times New Roman" w:eastAsia="PMingLiU" w:hAnsi="Times New Roman" w:cs="Times New Roman"/>
          <w:sz w:val="24"/>
          <w:szCs w:val="24"/>
        </w:rPr>
      </w:pPr>
      <w:r w:rsidRPr="002F02D8">
        <w:rPr>
          <w:rFonts w:ascii="Times New Roman" w:eastAsia="PMingLiU" w:hAnsi="Times New Roman" w:cs="Times New Roman"/>
          <w:sz w:val="24"/>
          <w:szCs w:val="24"/>
        </w:rPr>
        <w:t xml:space="preserve">Cruthaíonn éilimh agus ionchais athraitheacha saoránach, na dúshláin slándála agus phóilíneachta atá ag teacht chun cinn agus an clár athchóirithe fairsing anuas ar theicneolaíocht agus córais nua a thabhairt isteach éileamh práinneach ar straitéisí agus beartais leanúnacha a fheabhsú. Caithfidh na feabhsúcháin seo a chinntiú go mbíonn na scileanna, an t-eolas agus an saineolas ag ár ndaoine, cibé acu más Gardaí nó Gardaí Cúltaca iad, chun an cumas a sholáthar a theastaíonn ón eagraíocht chun freagairt do na héilimh shíorathraitheacha a chruthaíonn an phóilíneacht. </w:t>
      </w:r>
    </w:p>
    <w:p w:rsidR="00ED599E" w:rsidRPr="002F02D8" w:rsidRDefault="00ED599E" w:rsidP="002F02D8">
      <w:pPr>
        <w:spacing w:after="0" w:line="240" w:lineRule="auto"/>
        <w:ind w:right="93"/>
        <w:jc w:val="both"/>
        <w:rPr>
          <w:rFonts w:ascii="Times New Roman" w:eastAsia="PMingLiU" w:hAnsi="Times New Roman" w:cs="Times New Roman"/>
          <w:sz w:val="24"/>
          <w:szCs w:val="24"/>
        </w:rPr>
      </w:pPr>
    </w:p>
    <w:p w:rsidR="00ED599E" w:rsidRPr="0039065F" w:rsidRDefault="00ED599E" w:rsidP="008C6EB1">
      <w:pPr>
        <w:spacing w:after="0" w:line="240" w:lineRule="auto"/>
        <w:ind w:right="93"/>
        <w:jc w:val="both"/>
        <w:textAlignment w:val="baseline"/>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Eagraíocht dhinimiciúil é an Garda Síochána inar féidir leis an bpearsanra go léir taitneamh a bhaint as gairm bheatha  seirbhíse thairbheach agus fhiúntach a chaitheamh ag freastal ar phobail agus muintir na hÉireann.</w:t>
      </w:r>
    </w:p>
    <w:p w:rsidR="00ED599E" w:rsidRPr="0039065F" w:rsidRDefault="00ED599E" w:rsidP="008C6EB1">
      <w:pPr>
        <w:spacing w:before="272" w:after="0" w:line="288" w:lineRule="exact"/>
        <w:ind w:right="93"/>
        <w:jc w:val="both"/>
        <w:textAlignment w:val="baseline"/>
        <w:rPr>
          <w:rFonts w:ascii="Times New Roman" w:eastAsia="Arial" w:hAnsi="Times New Roman" w:cs="Times New Roman"/>
          <w:b/>
          <w:color w:val="000000"/>
          <w:sz w:val="24"/>
          <w:szCs w:val="24"/>
        </w:rPr>
      </w:pPr>
      <w:r>
        <w:rPr>
          <w:rFonts w:ascii="Times New Roman" w:eastAsia="Arial" w:hAnsi="Times New Roman" w:cs="Times New Roman"/>
          <w:b/>
          <w:bCs/>
          <w:color w:val="000000"/>
          <w:sz w:val="24"/>
          <w:szCs w:val="24"/>
        </w:rPr>
        <w:t>Seirbhís Phóilíneachta don Todhchaí</w:t>
      </w:r>
    </w:p>
    <w:p w:rsidR="00FC6890" w:rsidRPr="0039065F" w:rsidRDefault="00FC6890" w:rsidP="008C6EB1">
      <w:pPr>
        <w:spacing w:before="6" w:after="0" w:line="252" w:lineRule="exact"/>
        <w:ind w:right="93"/>
        <w:jc w:val="both"/>
        <w:textAlignment w:val="baseline"/>
        <w:rPr>
          <w:rFonts w:ascii="Times New Roman" w:eastAsia="Arial" w:hAnsi="Times New Roman" w:cs="Times New Roman"/>
          <w:b/>
          <w:color w:val="000000"/>
          <w:sz w:val="24"/>
          <w:szCs w:val="24"/>
        </w:rPr>
      </w:pPr>
    </w:p>
    <w:p w:rsidR="00496A90" w:rsidRPr="0039065F" w:rsidRDefault="00496A90" w:rsidP="008C6EB1">
      <w:pPr>
        <w:pStyle w:val="NoSpacing"/>
        <w:jc w:val="both"/>
        <w:rPr>
          <w:sz w:val="24"/>
          <w:szCs w:val="24"/>
        </w:rPr>
      </w:pPr>
      <w:r>
        <w:rPr>
          <w:sz w:val="24"/>
          <w:szCs w:val="24"/>
        </w:rPr>
        <w:t xml:space="preserve">D’fhoilsigh an Rialtas </w:t>
      </w:r>
      <w:hyperlink r:id="rId18" w:history="1">
        <w:r>
          <w:rPr>
            <w:rStyle w:val="Hyperlink"/>
            <w:i/>
            <w:iCs/>
            <w:sz w:val="24"/>
            <w:szCs w:val="24"/>
          </w:rPr>
          <w:t>Seirbhís Phóilíneachta don Todhchaí</w:t>
        </w:r>
      </w:hyperlink>
      <w:r>
        <w:rPr>
          <w:sz w:val="24"/>
          <w:szCs w:val="24"/>
        </w:rPr>
        <w:t xml:space="preserve"> (APSFF), Plean 4 bliana (2019-2022) i mí na Nollag 2018 chun </w:t>
      </w:r>
      <w:hyperlink r:id="rId19" w:history="1">
        <w:r>
          <w:rPr>
            <w:rStyle w:val="Hyperlink"/>
            <w:i/>
            <w:iCs/>
            <w:sz w:val="24"/>
            <w:szCs w:val="24"/>
          </w:rPr>
          <w:t>Tuarascáil an Choimisiúin um Thodhchaí na Póilíneachta in Éirinn</w:t>
        </w:r>
      </w:hyperlink>
      <w:r>
        <w:rPr>
          <w:i/>
          <w:iCs/>
          <w:sz w:val="24"/>
          <w:szCs w:val="24"/>
        </w:rPr>
        <w:t xml:space="preserve"> </w:t>
      </w:r>
      <w:r>
        <w:rPr>
          <w:sz w:val="24"/>
          <w:szCs w:val="24"/>
        </w:rPr>
        <w:t>(CoFPI) a chur i bhfeidhm.</w:t>
      </w:r>
    </w:p>
    <w:p w:rsidR="00496A90" w:rsidRPr="0039065F" w:rsidRDefault="00496A90" w:rsidP="008C6EB1">
      <w:pPr>
        <w:pStyle w:val="NoSpacing"/>
        <w:jc w:val="both"/>
        <w:rPr>
          <w:sz w:val="24"/>
          <w:szCs w:val="24"/>
        </w:rPr>
      </w:pPr>
    </w:p>
    <w:p w:rsidR="00496A90" w:rsidRPr="0039065F" w:rsidRDefault="00496A90" w:rsidP="008C6EB1">
      <w:pPr>
        <w:pStyle w:val="NoSpacing"/>
        <w:jc w:val="both"/>
        <w:rPr>
          <w:sz w:val="24"/>
          <w:szCs w:val="24"/>
        </w:rPr>
      </w:pPr>
      <w:r>
        <w:rPr>
          <w:sz w:val="24"/>
          <w:szCs w:val="24"/>
        </w:rPr>
        <w:t>Tugtar cuntas san CoFPI ar na rudaí a bhaineann an t-athrú amach agus cuirtear fís shoiléir i láthair do thodhchaí an Gharda Síochána. Mar thoradh ar an gcomhairliúchán a chuir an Coimisiún ar siúl forbraíodh deich bpríomhphrionsabal do thodhchaí na póilíneachta in Éirinn, agus sraith chuimsitheach moltaí chun dúshláin reatha agus amach anseo a shárú.</w:t>
      </w:r>
    </w:p>
    <w:p w:rsidR="005E2631" w:rsidRPr="0039065F" w:rsidRDefault="005E2631" w:rsidP="008C6EB1">
      <w:pPr>
        <w:spacing w:before="6" w:after="0" w:line="252" w:lineRule="exact"/>
        <w:ind w:right="93"/>
        <w:jc w:val="both"/>
        <w:textAlignment w:val="baseline"/>
        <w:rPr>
          <w:rFonts w:ascii="Times New Roman" w:eastAsia="Arial" w:hAnsi="Times New Roman" w:cs="Times New Roman"/>
          <w:b/>
          <w:color w:val="000000"/>
          <w:sz w:val="24"/>
          <w:szCs w:val="24"/>
        </w:rPr>
      </w:pPr>
    </w:p>
    <w:p w:rsidR="00457777" w:rsidRPr="0039065F" w:rsidRDefault="00457777" w:rsidP="008C6EB1">
      <w:pPr>
        <w:jc w:val="both"/>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10079" w:type="dxa"/>
        <w:tblLook w:val="04A0" w:firstRow="1" w:lastRow="0" w:firstColumn="1" w:lastColumn="0" w:noHBand="0" w:noVBand="1"/>
      </w:tblPr>
      <w:tblGrid>
        <w:gridCol w:w="10079"/>
      </w:tblGrid>
      <w:tr w:rsidR="00AC4574" w:rsidRPr="0039065F" w:rsidTr="00AC4574">
        <w:trPr>
          <w:trHeight w:val="983"/>
        </w:trPr>
        <w:tc>
          <w:tcPr>
            <w:tcW w:w="10079" w:type="dxa"/>
          </w:tcPr>
          <w:p w:rsidR="0039065F" w:rsidRDefault="0039065F" w:rsidP="008C6EB1">
            <w:pPr>
              <w:jc w:val="center"/>
              <w:rPr>
                <w:rFonts w:ascii="Times New Roman" w:hAnsi="Times New Roman" w:cs="Times New Roman"/>
                <w:b/>
                <w:sz w:val="28"/>
                <w:szCs w:val="24"/>
              </w:rPr>
            </w:pPr>
            <w:r>
              <w:rPr>
                <w:rFonts w:ascii="Times New Roman" w:hAnsi="Times New Roman" w:cs="Times New Roman"/>
                <w:noProof/>
                <w:sz w:val="28"/>
                <w:szCs w:val="24"/>
                <w:lang w:eastAsia="en-IE"/>
              </w:rPr>
              <w:lastRenderedPageBreak/>
              <w:drawing>
                <wp:anchor distT="0" distB="0" distL="114300" distR="114300" simplePos="0" relativeHeight="251670528" behindDoc="0" locked="0" layoutInCell="1" allowOverlap="1" wp14:anchorId="21CC2397" wp14:editId="2F7E21A9">
                  <wp:simplePos x="0" y="0"/>
                  <wp:positionH relativeFrom="column">
                    <wp:posOffset>5621020</wp:posOffset>
                  </wp:positionH>
                  <wp:positionV relativeFrom="paragraph">
                    <wp:posOffset>46990</wp:posOffset>
                  </wp:positionV>
                  <wp:extent cx="606425" cy="606425"/>
                  <wp:effectExtent l="0" t="0" r="0" b="0"/>
                  <wp:wrapNone/>
                  <wp:docPr id="6" name="Picture 194"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94" descr="Garda Crest (for presentations)"/>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AC4574" w:rsidRPr="0039065F" w:rsidRDefault="004967E4" w:rsidP="0039065F">
            <w:pPr>
              <w:rPr>
                <w:rFonts w:ascii="Times New Roman" w:hAnsi="Times New Roman" w:cs="Times New Roman"/>
                <w:b/>
                <w:color w:val="FFFFFF"/>
                <w:sz w:val="24"/>
                <w:szCs w:val="24"/>
              </w:rPr>
            </w:pPr>
            <w:r>
              <w:rPr>
                <w:rFonts w:ascii="Times New Roman" w:hAnsi="Times New Roman" w:cs="Times New Roman"/>
                <w:b/>
                <w:bCs/>
                <w:sz w:val="28"/>
                <w:szCs w:val="24"/>
              </w:rPr>
              <w:t>Ról Altra Sláinte Ceirde</w:t>
            </w:r>
          </w:p>
        </w:tc>
      </w:tr>
    </w:tbl>
    <w:p w:rsidR="004967E4" w:rsidRPr="0039065F" w:rsidRDefault="00773B99" w:rsidP="008C6EB1">
      <w:pPr>
        <w:pStyle w:val="response1"/>
        <w:jc w:val="both"/>
        <w:rPr>
          <w:rFonts w:ascii="Times New Roman" w:hAnsi="Times New Roman"/>
          <w:color w:val="000000" w:themeColor="text1"/>
          <w:sz w:val="24"/>
          <w:szCs w:val="24"/>
        </w:rPr>
      </w:pPr>
      <w:r>
        <w:rPr>
          <w:rFonts w:ascii="Times New Roman" w:hAnsi="Times New Roman"/>
          <w:color w:val="000000" w:themeColor="text1"/>
          <w:sz w:val="24"/>
          <w:szCs w:val="24"/>
        </w:rPr>
        <w:t>Tá deis spreagúil ar fáil ag Seirbhís Sláinte Ceirde an Gharda Síochána (GOHS), atá mar chuid de Stiúrthóireacht Sláinte Ceirde agus Folláine an Gharda Síochána, d’Altra Sláinte Ceirde (ASC) chun tosú ag oibriú lenár bhfoireann agus cur leis an soláthar reatha rialachais agus ceannaireachta sláinte ceirde sa Gharda Síochána. Is éard atá i bhfoireann chliniciúil an GOHS faoi láthair ná an Príomhoifigeach Leighis, an Príomhoifigeach Leighis Cúnta, Lianna Ceirde agus Altraí Sláinte Ceirde lena dtacaíonn foireann riaracháin.</w:t>
      </w:r>
    </w:p>
    <w:p w:rsidR="004967E4" w:rsidRPr="0039065F" w:rsidRDefault="004967E4" w:rsidP="008C6EB1">
      <w:pPr>
        <w:pStyle w:val="response1"/>
        <w:spacing w:before="0"/>
        <w:jc w:val="both"/>
        <w:rPr>
          <w:rFonts w:ascii="Times New Roman" w:hAnsi="Times New Roman"/>
          <w:b/>
          <w:color w:val="000000" w:themeColor="text1"/>
          <w:sz w:val="24"/>
          <w:szCs w:val="24"/>
        </w:rPr>
      </w:pPr>
    </w:p>
    <w:p w:rsidR="004967E4" w:rsidRPr="0039065F" w:rsidRDefault="004967E4" w:rsidP="008C6EB1">
      <w:pPr>
        <w:pStyle w:val="response1"/>
        <w:spacing w:before="0"/>
        <w:jc w:val="both"/>
        <w:rPr>
          <w:rFonts w:ascii="Times New Roman" w:hAnsi="Times New Roman"/>
          <w:b/>
          <w:color w:val="000000" w:themeColor="text1"/>
          <w:sz w:val="24"/>
          <w:szCs w:val="24"/>
        </w:rPr>
      </w:pPr>
    </w:p>
    <w:p w:rsidR="008C00E7" w:rsidRPr="0039065F" w:rsidRDefault="004967E4" w:rsidP="008C6E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Is é ról an Altra Sláinte Ceirde in GOHS chun cabhrú leis an bPríomhoifigeach Leighis seirbhís sláinte ceirde a fhorbairt agus a sholáthar don Gharda Síochána. Oibreoidh siad leis an bPríomhoifigeach Leighis agus leis an bhfoireann reatha chun tacú le fostaithe an Gharda Síochána a sláinte agus a bhfolláine a chothú chun tabhairt faoina ndualgais go sábháilte agus go héifeachtach agus sláinte, folláine, leas agus cumas oibre pearsanra uile an Gharda Síochána a chur chun cinn. Áireofar leis na príomhdhualgais ina leith seo tabhairt faoi scagthástáil sláinte agus faireachas cuí forordaithe agus gníomhaíochtaí agus idirghabháil chliniciúil eile sláinte ceirde atá ar aon dul le hinniúlachtaí agus le scóip an chleachtais.  Beidh eolas suntasach ag na haltraí a cheapfar ar Altranas Sláinte Ceirde agus cinnteoidh siad go soláthraítear seirbhísí ar bhealach duinelárnach agus beidh ról ríthábhachtach acu i dtaobh na seirbhíse a phleanáil agus gníomhaíocht a chomhordú agus a bhainistiú laistigh de shuíomh cliniciúil an GOHS. </w:t>
      </w:r>
    </w:p>
    <w:p w:rsidR="008C00E7" w:rsidRPr="0039065F" w:rsidRDefault="008C00E7" w:rsidP="008C6EB1">
      <w:pPr>
        <w:spacing w:after="0" w:line="240" w:lineRule="auto"/>
        <w:jc w:val="both"/>
        <w:rPr>
          <w:rFonts w:ascii="Times New Roman" w:hAnsi="Times New Roman" w:cs="Times New Roman"/>
          <w:color w:val="000000" w:themeColor="text1"/>
          <w:sz w:val="24"/>
          <w:szCs w:val="24"/>
        </w:rPr>
      </w:pPr>
    </w:p>
    <w:p w:rsidR="00324B41" w:rsidRPr="0039065F" w:rsidRDefault="00754ABD" w:rsidP="008C6EB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Tuairisceoidh na hiarrthóirí rathúla leis an bpríomhghairmí sláinte ceirde a ainmníonn an Príomhoifigeach Leighis.</w:t>
      </w:r>
    </w:p>
    <w:p w:rsidR="004967E4" w:rsidRPr="0039065F" w:rsidRDefault="004967E4" w:rsidP="008C6EB1">
      <w:pPr>
        <w:pStyle w:val="response1"/>
        <w:spacing w:before="0"/>
        <w:jc w:val="both"/>
        <w:rPr>
          <w:rFonts w:ascii="Times New Roman" w:hAnsi="Times New Roman"/>
          <w:color w:val="000000" w:themeColor="text1"/>
          <w:sz w:val="24"/>
          <w:szCs w:val="24"/>
        </w:rPr>
      </w:pPr>
    </w:p>
    <w:p w:rsidR="002D635C" w:rsidRPr="0039065F" w:rsidRDefault="002D635C" w:rsidP="008C6EB1">
      <w:pPr>
        <w:jc w:val="both"/>
        <w:rPr>
          <w:rFonts w:ascii="Times New Roman" w:hAnsi="Times New Roman" w:cs="Times New Roman"/>
          <w:sz w:val="24"/>
          <w:szCs w:val="24"/>
        </w:rPr>
      </w:pPr>
    </w:p>
    <w:tbl>
      <w:tblPr>
        <w:tblStyle w:val="TableGrid"/>
        <w:tblW w:w="10089" w:type="dxa"/>
        <w:tblLook w:val="04A0" w:firstRow="1" w:lastRow="0" w:firstColumn="1" w:lastColumn="0" w:noHBand="0" w:noVBand="1"/>
      </w:tblPr>
      <w:tblGrid>
        <w:gridCol w:w="10089"/>
      </w:tblGrid>
      <w:tr w:rsidR="00905AFE" w:rsidRPr="0039065F" w:rsidTr="00905AFE">
        <w:trPr>
          <w:trHeight w:val="392"/>
        </w:trPr>
        <w:tc>
          <w:tcPr>
            <w:tcW w:w="10089" w:type="dxa"/>
          </w:tcPr>
          <w:p w:rsidR="00905AFE" w:rsidRPr="0039065F" w:rsidRDefault="00905AFE" w:rsidP="0039065F">
            <w:pPr>
              <w:pStyle w:val="Heading1"/>
              <w:jc w:val="center"/>
              <w:outlineLvl w:val="0"/>
              <w:rPr>
                <w:rFonts w:ascii="Times New Roman" w:eastAsia="Calibri" w:hAnsi="Times New Roman" w:cs="Times New Roman"/>
                <w:b/>
                <w:color w:val="auto"/>
                <w:sz w:val="28"/>
                <w:szCs w:val="24"/>
              </w:rPr>
            </w:pPr>
            <w:bookmarkStart w:id="1" w:name="_Toc108175277"/>
            <w:r>
              <w:rPr>
                <w:rFonts w:ascii="Times New Roman" w:eastAsia="Calibri" w:hAnsi="Times New Roman" w:cs="Times New Roman"/>
                <w:b/>
                <w:bCs/>
                <w:color w:val="auto"/>
                <w:sz w:val="28"/>
                <w:szCs w:val="24"/>
              </w:rPr>
              <w:t xml:space="preserve">MÍR 2: </w:t>
            </w:r>
            <w:bookmarkEnd w:id="1"/>
            <w:r>
              <w:rPr>
                <w:rFonts w:ascii="Times New Roman" w:eastAsia="Calibri" w:hAnsi="Times New Roman" w:cs="Times New Roman"/>
                <w:b/>
                <w:bCs/>
                <w:color w:val="auto"/>
                <w:sz w:val="28"/>
                <w:szCs w:val="24"/>
              </w:rPr>
              <w:t>Cur Síos ar an Obair sa Roinn</w:t>
            </w:r>
          </w:p>
          <w:p w:rsidR="00905AFE" w:rsidRPr="0039065F" w:rsidRDefault="00905AFE" w:rsidP="008C6EB1">
            <w:pPr>
              <w:jc w:val="both"/>
              <w:rPr>
                <w:rFonts w:ascii="Times New Roman" w:hAnsi="Times New Roman" w:cs="Times New Roman"/>
                <w:sz w:val="24"/>
                <w:szCs w:val="24"/>
              </w:rPr>
            </w:pPr>
          </w:p>
        </w:tc>
      </w:tr>
    </w:tbl>
    <w:p w:rsidR="00AC4574" w:rsidRPr="0039065F" w:rsidRDefault="00AC4574" w:rsidP="008C6EB1">
      <w:pPr>
        <w:jc w:val="both"/>
        <w:rPr>
          <w:rFonts w:ascii="Times New Roman" w:hAnsi="Times New Roman" w:cs="Times New Roman"/>
          <w:sz w:val="24"/>
          <w:szCs w:val="24"/>
        </w:rPr>
      </w:pPr>
    </w:p>
    <w:p w:rsidR="004967E4" w:rsidRPr="0039065F" w:rsidRDefault="002425C1" w:rsidP="008C6EB1">
      <w:pPr>
        <w:jc w:val="both"/>
        <w:rPr>
          <w:rFonts w:ascii="Times New Roman" w:hAnsi="Times New Roman" w:cs="Times New Roman"/>
          <w:b/>
          <w:sz w:val="24"/>
          <w:szCs w:val="24"/>
        </w:rPr>
      </w:pPr>
      <w:r>
        <w:rPr>
          <w:rFonts w:ascii="Times New Roman" w:hAnsi="Times New Roman" w:cs="Times New Roman"/>
          <w:b/>
          <w:bCs/>
          <w:sz w:val="24"/>
          <w:szCs w:val="24"/>
        </w:rPr>
        <w:t>Áirítear leis na seirbhísí a sholáthraíonn an GOHS:</w:t>
      </w:r>
    </w:p>
    <w:p w:rsidR="002425C1" w:rsidRPr="0039065F" w:rsidRDefault="002425C1" w:rsidP="008C6EB1">
      <w:pPr>
        <w:numPr>
          <w:ilvl w:val="0"/>
          <w:numId w:val="27"/>
        </w:numPr>
        <w:jc w:val="both"/>
        <w:rPr>
          <w:rFonts w:ascii="Times New Roman" w:hAnsi="Times New Roman" w:cs="Times New Roman"/>
          <w:sz w:val="24"/>
          <w:szCs w:val="24"/>
        </w:rPr>
      </w:pPr>
      <w:r>
        <w:rPr>
          <w:rFonts w:ascii="Times New Roman" w:hAnsi="Times New Roman" w:cs="Times New Roman"/>
          <w:sz w:val="24"/>
          <w:szCs w:val="24"/>
        </w:rPr>
        <w:t>Atreoruithe sláinte ceirde a bhainistiú;</w:t>
      </w:r>
    </w:p>
    <w:p w:rsidR="002425C1" w:rsidRPr="0039065F" w:rsidRDefault="002425C1" w:rsidP="008C6EB1">
      <w:pPr>
        <w:numPr>
          <w:ilvl w:val="0"/>
          <w:numId w:val="27"/>
        </w:numPr>
        <w:jc w:val="both"/>
        <w:rPr>
          <w:rFonts w:ascii="Times New Roman" w:hAnsi="Times New Roman" w:cs="Times New Roman"/>
          <w:sz w:val="24"/>
          <w:szCs w:val="24"/>
        </w:rPr>
      </w:pPr>
      <w:r>
        <w:rPr>
          <w:rFonts w:ascii="Times New Roman" w:hAnsi="Times New Roman" w:cs="Times New Roman"/>
          <w:sz w:val="24"/>
          <w:szCs w:val="24"/>
        </w:rPr>
        <w:t>Bainistíocht cáis a dhéanamh ar asláithreacht breoiteachta agus ar inniúlacht leighis don obair;</w:t>
      </w:r>
    </w:p>
    <w:p w:rsidR="002425C1" w:rsidRPr="0039065F" w:rsidRDefault="00B51065" w:rsidP="008C6EB1">
      <w:pPr>
        <w:numPr>
          <w:ilvl w:val="0"/>
          <w:numId w:val="27"/>
        </w:numPr>
        <w:jc w:val="both"/>
        <w:rPr>
          <w:rFonts w:ascii="Times New Roman" w:hAnsi="Times New Roman" w:cs="Times New Roman"/>
          <w:sz w:val="24"/>
          <w:szCs w:val="24"/>
        </w:rPr>
      </w:pPr>
      <w:r>
        <w:rPr>
          <w:rFonts w:ascii="Times New Roman" w:hAnsi="Times New Roman" w:cs="Times New Roman"/>
          <w:sz w:val="24"/>
          <w:szCs w:val="24"/>
        </w:rPr>
        <w:t>Comhairle inniúlachta leighis réamhfhostaíochta;</w:t>
      </w:r>
    </w:p>
    <w:p w:rsidR="002425C1" w:rsidRPr="0039065F" w:rsidRDefault="002425C1" w:rsidP="008C6EB1">
      <w:pPr>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Bainistiú leantach a dhéanamh ar theagmhais chreide nochta fola agus sreabháin choirp (OBBFE); </w:t>
      </w:r>
    </w:p>
    <w:p w:rsidR="002425C1" w:rsidRPr="0039065F" w:rsidRDefault="002425C1" w:rsidP="008C6EB1">
      <w:pPr>
        <w:numPr>
          <w:ilvl w:val="0"/>
          <w:numId w:val="27"/>
        </w:numPr>
        <w:jc w:val="both"/>
        <w:rPr>
          <w:rFonts w:ascii="Times New Roman" w:hAnsi="Times New Roman" w:cs="Times New Roman"/>
          <w:sz w:val="24"/>
          <w:szCs w:val="24"/>
        </w:rPr>
      </w:pPr>
      <w:r>
        <w:rPr>
          <w:rFonts w:ascii="Times New Roman" w:hAnsi="Times New Roman" w:cs="Times New Roman"/>
          <w:sz w:val="24"/>
          <w:szCs w:val="24"/>
        </w:rPr>
        <w:t>Bainistiú ar comhaid leighis a scaoileadh;</w:t>
      </w:r>
    </w:p>
    <w:p w:rsidR="00B51065" w:rsidRPr="0039065F" w:rsidRDefault="00B51065" w:rsidP="008C6EB1">
      <w:pPr>
        <w:numPr>
          <w:ilvl w:val="0"/>
          <w:numId w:val="27"/>
        </w:numPr>
        <w:jc w:val="both"/>
        <w:rPr>
          <w:rFonts w:ascii="Times New Roman" w:hAnsi="Times New Roman" w:cs="Times New Roman"/>
          <w:sz w:val="24"/>
          <w:szCs w:val="24"/>
        </w:rPr>
      </w:pPr>
      <w:r>
        <w:rPr>
          <w:rFonts w:ascii="Times New Roman" w:hAnsi="Times New Roman" w:cs="Times New Roman"/>
          <w:sz w:val="24"/>
          <w:szCs w:val="24"/>
        </w:rPr>
        <w:t>Measúnuithe leighis réamhchúrsa do shainróil agus ina bhfuil an tsábháilteacht criticiúil;</w:t>
      </w:r>
    </w:p>
    <w:p w:rsidR="002425C1" w:rsidRPr="0039065F" w:rsidRDefault="002425C1" w:rsidP="008C6EB1">
      <w:pPr>
        <w:numPr>
          <w:ilvl w:val="0"/>
          <w:numId w:val="27"/>
        </w:numPr>
        <w:jc w:val="both"/>
        <w:rPr>
          <w:rFonts w:ascii="Times New Roman" w:hAnsi="Times New Roman" w:cs="Times New Roman"/>
          <w:sz w:val="24"/>
          <w:szCs w:val="24"/>
        </w:rPr>
      </w:pPr>
      <w:r>
        <w:rPr>
          <w:rFonts w:ascii="Times New Roman" w:hAnsi="Times New Roman" w:cs="Times New Roman"/>
          <w:sz w:val="24"/>
          <w:szCs w:val="24"/>
        </w:rPr>
        <w:t>Faireachas tréimhsiúil sláinte (leighis) a dhéanamh d’fhostaithe an Gharda Síochána atá bainteach i róil ina bhfuil an tsábháilteacht criticiúil/saindualgais;</w:t>
      </w:r>
    </w:p>
    <w:p w:rsidR="002425C1" w:rsidRPr="0039065F" w:rsidRDefault="002425C1" w:rsidP="008C6EB1">
      <w:pPr>
        <w:numPr>
          <w:ilvl w:val="0"/>
          <w:numId w:val="27"/>
        </w:numPr>
        <w:jc w:val="both"/>
        <w:rPr>
          <w:rFonts w:ascii="Times New Roman" w:hAnsi="Times New Roman" w:cs="Times New Roman"/>
          <w:sz w:val="24"/>
          <w:szCs w:val="24"/>
        </w:rPr>
      </w:pPr>
      <w:r>
        <w:rPr>
          <w:rFonts w:ascii="Times New Roman" w:hAnsi="Times New Roman" w:cs="Times New Roman"/>
          <w:sz w:val="24"/>
          <w:szCs w:val="24"/>
        </w:rPr>
        <w:lastRenderedPageBreak/>
        <w:t>Faireachas sláinte éisteolaíochta reachtúla;</w:t>
      </w:r>
    </w:p>
    <w:p w:rsidR="00B51065" w:rsidRPr="0039065F" w:rsidRDefault="00B51065" w:rsidP="008C6EB1">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Cainteanna faoi chur chun cinn na sláinte agus cainteanna oideachais a sholáthar ar cheisteanna a bhaineann le sláinte cheirde agus folláine;</w:t>
      </w:r>
    </w:p>
    <w:p w:rsidR="00B51065" w:rsidRPr="0039065F" w:rsidRDefault="00B51065" w:rsidP="008C6EB1">
      <w:pPr>
        <w:spacing w:after="0" w:line="240" w:lineRule="auto"/>
        <w:jc w:val="both"/>
        <w:rPr>
          <w:rFonts w:ascii="Times New Roman" w:eastAsia="Times New Roman" w:hAnsi="Times New Roman" w:cs="Times New Roman"/>
          <w:sz w:val="24"/>
          <w:szCs w:val="24"/>
        </w:rPr>
      </w:pPr>
    </w:p>
    <w:p w:rsidR="002425C1" w:rsidRPr="0039065F" w:rsidRDefault="002425C1" w:rsidP="008C6EB1">
      <w:pPr>
        <w:numPr>
          <w:ilvl w:val="0"/>
          <w:numId w:val="27"/>
        </w:numPr>
        <w:jc w:val="both"/>
        <w:rPr>
          <w:rFonts w:ascii="Times New Roman" w:hAnsi="Times New Roman" w:cs="Times New Roman"/>
          <w:sz w:val="24"/>
          <w:szCs w:val="24"/>
        </w:rPr>
      </w:pPr>
      <w:r>
        <w:rPr>
          <w:rFonts w:ascii="Times New Roman" w:hAnsi="Times New Roman" w:cs="Times New Roman"/>
          <w:sz w:val="24"/>
          <w:szCs w:val="24"/>
        </w:rPr>
        <w:t>Cláir imdhíonta agus tástálacha fola/scagthástáil ghaolmhar;</w:t>
      </w:r>
    </w:p>
    <w:p w:rsidR="002425C1" w:rsidRPr="0039065F" w:rsidRDefault="002425C1" w:rsidP="008C6EB1">
      <w:pPr>
        <w:numPr>
          <w:ilvl w:val="0"/>
          <w:numId w:val="27"/>
        </w:numPr>
        <w:jc w:val="both"/>
        <w:rPr>
          <w:rFonts w:ascii="Times New Roman" w:hAnsi="Times New Roman" w:cs="Times New Roman"/>
          <w:sz w:val="24"/>
          <w:szCs w:val="24"/>
        </w:rPr>
      </w:pPr>
      <w:r>
        <w:rPr>
          <w:rFonts w:ascii="Times New Roman" w:hAnsi="Times New Roman" w:cs="Times New Roman"/>
          <w:sz w:val="24"/>
          <w:szCs w:val="24"/>
        </w:rPr>
        <w:t>Próiseáil leighis a dhéanamh ar iarratais ar luathscor leighis/luathscaoilte;</w:t>
      </w:r>
    </w:p>
    <w:p w:rsidR="00B51065" w:rsidRPr="0039065F" w:rsidRDefault="00B51065" w:rsidP="008C6EB1">
      <w:pPr>
        <w:numPr>
          <w:ilvl w:val="0"/>
          <w:numId w:val="27"/>
        </w:numPr>
        <w:jc w:val="both"/>
        <w:rPr>
          <w:rFonts w:ascii="Times New Roman" w:hAnsi="Times New Roman" w:cs="Times New Roman"/>
          <w:sz w:val="24"/>
          <w:szCs w:val="24"/>
        </w:rPr>
      </w:pPr>
      <w:r>
        <w:rPr>
          <w:rFonts w:ascii="Times New Roman" w:hAnsi="Times New Roman" w:cs="Times New Roman"/>
          <w:sz w:val="24"/>
          <w:szCs w:val="24"/>
        </w:rPr>
        <w:t>Comhairle leighis a sholáthar maidir le Tinneas Criticiúil a sholáthar, gan saoire bhreoiteachta a chur san áireamh, gortú ar dualgas, imlonnú thar lear etc.;</w:t>
      </w:r>
    </w:p>
    <w:p w:rsidR="00773B99" w:rsidRPr="0039065F" w:rsidRDefault="002425C1" w:rsidP="008C6EB1">
      <w:pPr>
        <w:numPr>
          <w:ilvl w:val="0"/>
          <w:numId w:val="27"/>
        </w:numPr>
        <w:jc w:val="both"/>
        <w:rPr>
          <w:rFonts w:ascii="Times New Roman" w:hAnsi="Times New Roman" w:cs="Times New Roman"/>
          <w:sz w:val="24"/>
          <w:szCs w:val="24"/>
        </w:rPr>
      </w:pPr>
      <w:r>
        <w:rPr>
          <w:rFonts w:ascii="Times New Roman" w:hAnsi="Times New Roman" w:cs="Times New Roman"/>
          <w:sz w:val="24"/>
          <w:szCs w:val="24"/>
        </w:rPr>
        <w:t>Measúnú leighis agus comhairle a sholáthar do chomhaid an Achta Cúitimh;</w:t>
      </w:r>
    </w:p>
    <w:p w:rsidR="00B51065" w:rsidRPr="0039065F" w:rsidRDefault="00B51065" w:rsidP="008C6EB1">
      <w:pPr>
        <w:numPr>
          <w:ilvl w:val="0"/>
          <w:numId w:val="27"/>
        </w:numPr>
        <w:jc w:val="both"/>
        <w:rPr>
          <w:rFonts w:ascii="Times New Roman" w:hAnsi="Times New Roman" w:cs="Times New Roman"/>
          <w:sz w:val="24"/>
          <w:szCs w:val="24"/>
        </w:rPr>
      </w:pPr>
      <w:r>
        <w:rPr>
          <w:rFonts w:ascii="Times New Roman" w:hAnsi="Times New Roman" w:cs="Times New Roman"/>
          <w:sz w:val="24"/>
          <w:szCs w:val="24"/>
        </w:rPr>
        <w:t>Comhairle a sholáthar don Choimisinéir agus don Garda Síochána ar shaincheisteanna agus riosca a bhaineann le sláinte cheirde.</w:t>
      </w:r>
    </w:p>
    <w:p w:rsidR="00AC4574" w:rsidRPr="0039065F" w:rsidRDefault="00AC4574" w:rsidP="008C6EB1">
      <w:pPr>
        <w:jc w:val="both"/>
        <w:rPr>
          <w:rFonts w:ascii="Times New Roman" w:eastAsia="Calibri" w:hAnsi="Times New Roman" w:cs="Times New Roman"/>
          <w:bCs/>
          <w:sz w:val="24"/>
          <w:szCs w:val="24"/>
        </w:rPr>
      </w:pPr>
    </w:p>
    <w:tbl>
      <w:tblPr>
        <w:tblStyle w:val="TableGrid"/>
        <w:tblW w:w="10079" w:type="dxa"/>
        <w:tblLook w:val="04A0" w:firstRow="1" w:lastRow="0" w:firstColumn="1" w:lastColumn="0" w:noHBand="0" w:noVBand="1"/>
      </w:tblPr>
      <w:tblGrid>
        <w:gridCol w:w="10079"/>
      </w:tblGrid>
      <w:tr w:rsidR="00AC4574" w:rsidRPr="0039065F" w:rsidTr="00905AFE">
        <w:trPr>
          <w:trHeight w:val="473"/>
        </w:trPr>
        <w:tc>
          <w:tcPr>
            <w:tcW w:w="10079" w:type="dxa"/>
          </w:tcPr>
          <w:p w:rsidR="00AC4574" w:rsidRPr="0039065F" w:rsidRDefault="00AC4574" w:rsidP="0039065F">
            <w:pPr>
              <w:jc w:val="center"/>
              <w:rPr>
                <w:rFonts w:ascii="Times New Roman" w:hAnsi="Times New Roman" w:cs="Times New Roman"/>
                <w:b/>
                <w:sz w:val="28"/>
                <w:szCs w:val="24"/>
              </w:rPr>
            </w:pPr>
            <w:r>
              <w:rPr>
                <w:rFonts w:ascii="Times New Roman" w:hAnsi="Times New Roman" w:cs="Times New Roman"/>
                <w:b/>
                <w:bCs/>
                <w:sz w:val="28"/>
                <w:szCs w:val="24"/>
              </w:rPr>
              <w:t>Príomhriachtanais an Róil</w:t>
            </w:r>
          </w:p>
          <w:p w:rsidR="008C6EB1" w:rsidRPr="0039065F" w:rsidRDefault="008C6EB1" w:rsidP="008C6EB1">
            <w:pPr>
              <w:jc w:val="both"/>
              <w:rPr>
                <w:rFonts w:ascii="Times New Roman" w:hAnsi="Times New Roman" w:cs="Times New Roman"/>
                <w:b/>
                <w:color w:val="FFFFFF"/>
                <w:sz w:val="24"/>
                <w:szCs w:val="24"/>
              </w:rPr>
            </w:pPr>
          </w:p>
        </w:tc>
      </w:tr>
    </w:tbl>
    <w:p w:rsidR="0039065F" w:rsidRDefault="0039065F" w:rsidP="008C6EB1">
      <w:pPr>
        <w:pStyle w:val="NormalWeb"/>
        <w:shd w:val="clear" w:color="auto" w:fill="FFFFFF"/>
        <w:spacing w:before="0" w:beforeAutospacing="0" w:after="150" w:afterAutospacing="0"/>
        <w:jc w:val="both"/>
        <w:rPr>
          <w:b/>
          <w:color w:val="000000" w:themeColor="text1"/>
        </w:rPr>
      </w:pPr>
    </w:p>
    <w:p w:rsidR="00F71050" w:rsidRPr="0039065F" w:rsidRDefault="00005F59" w:rsidP="008C6EB1">
      <w:pPr>
        <w:pStyle w:val="NormalWeb"/>
        <w:shd w:val="clear" w:color="auto" w:fill="FFFFFF"/>
        <w:spacing w:before="0" w:beforeAutospacing="0" w:after="150" w:afterAutospacing="0"/>
        <w:jc w:val="both"/>
        <w:rPr>
          <w:rFonts w:eastAsia="Calibri"/>
          <w:bCs/>
          <w:color w:val="000000" w:themeColor="text1"/>
        </w:rPr>
      </w:pPr>
      <w:r>
        <w:rPr>
          <w:b/>
          <w:bCs/>
          <w:color w:val="000000" w:themeColor="text1"/>
        </w:rPr>
        <w:t>NÓTA</w:t>
      </w:r>
      <w:r>
        <w:rPr>
          <w:color w:val="000000" w:themeColor="text1"/>
        </w:rPr>
        <w:t>: Bunaítear na feidhmeanna agus na freagrachtaí a shanntar don phost seo ar riachtanais reatha an GOHS. D’fhéadfadh athrú teacht ar na riachtanais seo ar aon dul le hathruithe ar róil, cuspóirí nó riachtanais ghnó na Stiúrthóireachta Sláinte Ceirde agus Folláine.</w:t>
      </w:r>
    </w:p>
    <w:p w:rsidR="004967E4" w:rsidRPr="0039065F" w:rsidRDefault="0039065F" w:rsidP="008C6EB1">
      <w:pPr>
        <w:keepNext/>
        <w:spacing w:before="240" w:after="0" w:line="240" w:lineRule="auto"/>
        <w:jc w:val="both"/>
        <w:outlineLvl w:val="3"/>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Áireofar le Príomhdhualgais an phoist:</w:t>
      </w:r>
    </w:p>
    <w:p w:rsidR="004967E4" w:rsidRPr="0039065F" w:rsidRDefault="004967E4" w:rsidP="008C6EB1">
      <w:pPr>
        <w:spacing w:after="0" w:line="240" w:lineRule="auto"/>
        <w:jc w:val="both"/>
        <w:rPr>
          <w:rFonts w:ascii="Times New Roman" w:eastAsia="Times New Roman" w:hAnsi="Times New Roman" w:cs="Times New Roman"/>
          <w:sz w:val="24"/>
          <w:szCs w:val="24"/>
        </w:rPr>
      </w:pPr>
    </w:p>
    <w:p w:rsidR="004967E4" w:rsidRPr="0039065F" w:rsidRDefault="004967E4" w:rsidP="00B15F4A">
      <w:pPr>
        <w:pStyle w:val="ListParagraph"/>
        <w:numPr>
          <w:ilvl w:val="0"/>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Tabhairt faoi scagthástáil sláinte agus faireachas sláinte éagsúil ar chomhaltaí;</w:t>
      </w:r>
    </w:p>
    <w:p w:rsidR="004967E4" w:rsidRPr="0039065F" w:rsidRDefault="00610C26" w:rsidP="00B15F4A">
      <w:pPr>
        <w:pStyle w:val="ListParagraph"/>
        <w:numPr>
          <w:ilvl w:val="0"/>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Cláir vacsaínithe a sholáthar do chomhaltaí mar a  fhorordaítear agus mar is ábhartha dá n-obair;</w:t>
      </w:r>
    </w:p>
    <w:p w:rsidR="004967E4" w:rsidRPr="0039065F" w:rsidRDefault="00610C26" w:rsidP="00B15F4A">
      <w:pPr>
        <w:pStyle w:val="ListParagraph"/>
        <w:numPr>
          <w:ilvl w:val="0"/>
          <w:numId w:val="31"/>
        </w:numPr>
        <w:spacing w:after="0"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Páirt a ghlacadh i mbainistíocht cáis agus i measúnú leantach ar phearsanra an Gharda Síochána atá as láthair ar fhorais leighis nó a bhfuil saincheisteanna sláinte ag an obair á dtuairisciú acu;</w:t>
      </w:r>
    </w:p>
    <w:p w:rsidR="004967E4" w:rsidRPr="0039065F" w:rsidRDefault="004967E4" w:rsidP="00B15F4A">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rPr>
      </w:pPr>
      <w:r>
        <w:t>Cainteanna faoi chur chun cinn na sláinte agus cainteanna oideachais a sholáthar don phearsanra;</w:t>
      </w:r>
    </w:p>
    <w:p w:rsidR="004967E4" w:rsidRPr="0039065F" w:rsidRDefault="00610C26" w:rsidP="00B15F4A">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Páirt a ghlacadh i gcláir um chur chun cinn na sláinte agus na folláine a fhorbairt agus tacú leo;</w:t>
      </w:r>
    </w:p>
    <w:p w:rsidR="004967E4" w:rsidRPr="0039065F" w:rsidRDefault="004967E4" w:rsidP="00B15F4A">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Idirchaidreamh a dhéanamh le gairmithe cliniciúla a chuireann cóireáil ar fáil, sa chás gur cuí, chun cásanna a bhainistiú;</w:t>
      </w:r>
    </w:p>
    <w:p w:rsidR="004967E4" w:rsidRPr="0039065F" w:rsidRDefault="004967E4" w:rsidP="00B15F4A">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tuarascálacha agus nuashonruithe ábhartha sláinte ceirde a sholáthar, nuair is gá;</w:t>
      </w:r>
    </w:p>
    <w:p w:rsidR="00610C26" w:rsidRPr="0039065F" w:rsidRDefault="004967E4" w:rsidP="00B15F4A">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chinntiú go gcomhlíontar ceanglais rialála a bhaineann le gníomhaíochtaí agus oibríochtaí cliniciúla;</w:t>
      </w:r>
    </w:p>
    <w:p w:rsidR="00610C26" w:rsidRPr="0039065F" w:rsidRDefault="00610C26" w:rsidP="00B15F4A">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Páirt a ghlacadh i rialachas cliniciúil agus i mbunú dea-chleachtais do ghníomhaíochtaí agus próisis chliniciúla an GOHS;</w:t>
      </w:r>
    </w:p>
    <w:p w:rsidR="00610C26" w:rsidRPr="0039065F" w:rsidRDefault="00610C26" w:rsidP="00B15F4A">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Páirt a ghlacadh i bhforbairt ghairmiúil leanúnach agus cur go gníomhach le gníomhaíochtaí oideachais an GOHS;</w:t>
      </w:r>
    </w:p>
    <w:p w:rsidR="004967E4" w:rsidRPr="0039065F" w:rsidRDefault="00610C26" w:rsidP="00B15F4A">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Tabhairt faoi aon ghníomhaíochtaí nó dualgais eile sláinte ceirde faoi mar a theastaíonn ón bPríomhoifigeach Leighis atá ailínithe le hinniúlachtaí agus scóip chleachtais.  </w:t>
      </w:r>
    </w:p>
    <w:p w:rsidR="004967E4" w:rsidRPr="0039065F" w:rsidRDefault="004967E4" w:rsidP="008C6EB1">
      <w:pPr>
        <w:spacing w:after="0" w:line="240" w:lineRule="auto"/>
        <w:jc w:val="both"/>
        <w:rPr>
          <w:rFonts w:ascii="Times New Roman" w:eastAsia="Times New Roman" w:hAnsi="Times New Roman" w:cs="Times New Roman"/>
          <w:color w:val="FF0000"/>
          <w:sz w:val="24"/>
          <w:szCs w:val="24"/>
        </w:rPr>
      </w:pPr>
    </w:p>
    <w:p w:rsidR="00C32360" w:rsidRDefault="00C32360" w:rsidP="008C6EB1">
      <w:pPr>
        <w:pStyle w:val="Heading1"/>
        <w:spacing w:before="0"/>
        <w:jc w:val="both"/>
        <w:rPr>
          <w:rFonts w:ascii="Times New Roman" w:eastAsia="Calibri" w:hAnsi="Times New Roman" w:cs="Times New Roman"/>
          <w:b/>
          <w:color w:val="auto"/>
          <w:sz w:val="24"/>
          <w:szCs w:val="24"/>
        </w:rPr>
      </w:pPr>
    </w:p>
    <w:p w:rsidR="0039065F" w:rsidRDefault="0039065F" w:rsidP="0039065F"/>
    <w:p w:rsidR="0039065F" w:rsidRPr="0039065F" w:rsidRDefault="0039065F" w:rsidP="0039065F"/>
    <w:tbl>
      <w:tblPr>
        <w:tblStyle w:val="TableGrid"/>
        <w:tblW w:w="0" w:type="auto"/>
        <w:tblLook w:val="04A0" w:firstRow="1" w:lastRow="0" w:firstColumn="1" w:lastColumn="0" w:noHBand="0" w:noVBand="1"/>
      </w:tblPr>
      <w:tblGrid>
        <w:gridCol w:w="9962"/>
      </w:tblGrid>
      <w:tr w:rsidR="00507A65" w:rsidRPr="0039065F" w:rsidTr="00507A65">
        <w:tc>
          <w:tcPr>
            <w:tcW w:w="10070" w:type="dxa"/>
          </w:tcPr>
          <w:p w:rsidR="00507A65" w:rsidRPr="0039065F" w:rsidRDefault="00507A65" w:rsidP="0039065F">
            <w:pPr>
              <w:pStyle w:val="Heading1"/>
              <w:spacing w:before="0"/>
              <w:jc w:val="center"/>
              <w:outlineLvl w:val="0"/>
              <w:rPr>
                <w:rFonts w:ascii="Times New Roman" w:eastAsia="Calibri" w:hAnsi="Times New Roman" w:cs="Times New Roman"/>
                <w:b/>
                <w:color w:val="auto"/>
                <w:sz w:val="28"/>
                <w:szCs w:val="24"/>
              </w:rPr>
            </w:pPr>
            <w:r>
              <w:rPr>
                <w:rFonts w:ascii="Times New Roman" w:eastAsia="Calibri" w:hAnsi="Times New Roman" w:cs="Times New Roman"/>
                <w:b/>
                <w:bCs/>
                <w:color w:val="auto"/>
                <w:sz w:val="28"/>
                <w:szCs w:val="24"/>
              </w:rPr>
              <w:t xml:space="preserve">MÍR 3: </w:t>
            </w:r>
            <w:r>
              <w:rPr>
                <w:rFonts w:ascii="Times New Roman" w:eastAsia="Calibri" w:hAnsi="Times New Roman" w:cs="Times New Roman"/>
                <w:color w:val="auto"/>
                <w:sz w:val="28"/>
                <w:szCs w:val="24"/>
              </w:rPr>
              <w:t xml:space="preserve"> </w:t>
            </w:r>
            <w:r>
              <w:rPr>
                <w:rFonts w:ascii="Times New Roman" w:eastAsia="Calibri" w:hAnsi="Times New Roman" w:cs="Times New Roman"/>
                <w:b/>
                <w:bCs/>
                <w:color w:val="auto"/>
                <w:sz w:val="28"/>
                <w:szCs w:val="24"/>
              </w:rPr>
              <w:t>Sonraíocht an Duine</w:t>
            </w:r>
          </w:p>
          <w:p w:rsidR="00507A65" w:rsidRPr="0039065F" w:rsidRDefault="00507A65" w:rsidP="008C6EB1">
            <w:pPr>
              <w:jc w:val="both"/>
              <w:rPr>
                <w:rFonts w:ascii="Times New Roman" w:hAnsi="Times New Roman" w:cs="Times New Roman"/>
                <w:sz w:val="24"/>
                <w:szCs w:val="24"/>
              </w:rPr>
            </w:pPr>
          </w:p>
        </w:tc>
      </w:tr>
    </w:tbl>
    <w:p w:rsidR="00507A65" w:rsidRPr="0039065F" w:rsidRDefault="00507A65" w:rsidP="008C6EB1">
      <w:pPr>
        <w:jc w:val="both"/>
        <w:rPr>
          <w:rFonts w:ascii="Times New Roman" w:hAnsi="Times New Roman" w:cs="Times New Roman"/>
          <w:sz w:val="24"/>
          <w:szCs w:val="24"/>
        </w:rPr>
      </w:pPr>
    </w:p>
    <w:p w:rsidR="00243CEF" w:rsidRPr="0039065F" w:rsidRDefault="00243CEF" w:rsidP="008C6EB1">
      <w:pPr>
        <w:numPr>
          <w:ilvl w:val="0"/>
          <w:numId w:val="29"/>
        </w:numPr>
        <w:spacing w:after="0" w:line="240" w:lineRule="auto"/>
        <w:ind w:right="-66"/>
        <w:contextualSpacing/>
        <w:jc w:val="both"/>
        <w:rPr>
          <w:rFonts w:ascii="Times New Roman" w:eastAsia="Times New Roman" w:hAnsi="Times New Roman" w:cs="Times New Roman"/>
          <w:b/>
          <w:iCs/>
          <w:sz w:val="24"/>
          <w:szCs w:val="24"/>
          <w:u w:val="single"/>
        </w:rPr>
      </w:pPr>
      <w:r>
        <w:rPr>
          <w:rFonts w:ascii="Times New Roman" w:eastAsia="Times New Roman" w:hAnsi="Times New Roman" w:cs="Times New Roman"/>
          <w:b/>
          <w:bCs/>
          <w:sz w:val="24"/>
          <w:szCs w:val="24"/>
          <w:u w:val="single"/>
        </w:rPr>
        <w:t>Cáilíochtaí Gairmiúil, Taithí, etc.</w:t>
      </w:r>
    </w:p>
    <w:p w:rsidR="00243CEF" w:rsidRPr="0039065F" w:rsidRDefault="00243CEF" w:rsidP="008C6EB1">
      <w:pPr>
        <w:spacing w:after="0" w:line="240" w:lineRule="auto"/>
        <w:ind w:left="720" w:right="-66"/>
        <w:contextualSpacing/>
        <w:jc w:val="both"/>
        <w:rPr>
          <w:rFonts w:ascii="Times New Roman" w:eastAsia="Times New Roman" w:hAnsi="Times New Roman" w:cs="Times New Roman"/>
          <w:b/>
          <w:iCs/>
          <w:sz w:val="24"/>
          <w:szCs w:val="24"/>
        </w:rPr>
      </w:pPr>
    </w:p>
    <w:p w:rsidR="00243CEF" w:rsidRPr="0039065F" w:rsidRDefault="00243CEF" w:rsidP="008C6EB1">
      <w:pPr>
        <w:spacing w:after="0" w:line="240" w:lineRule="auto"/>
        <w:ind w:right="-66"/>
        <w:jc w:val="both"/>
        <w:rPr>
          <w:rFonts w:ascii="Times New Roman" w:eastAsia="Times New Roman" w:hAnsi="Times New Roman" w:cs="Times New Roman"/>
          <w:b/>
          <w:iCs/>
          <w:sz w:val="24"/>
          <w:szCs w:val="24"/>
        </w:rPr>
      </w:pPr>
      <w:r>
        <w:rPr>
          <w:rFonts w:ascii="Times New Roman" w:eastAsia="Times New Roman" w:hAnsi="Times New Roman" w:cs="Times New Roman"/>
          <w:b/>
          <w:bCs/>
          <w:sz w:val="24"/>
          <w:szCs w:val="24"/>
        </w:rPr>
        <w:t>(a) Iarratasóirí incháilithe a bheidh iontu siúd a bhfuil an méid seo a leanas déanta acu nó acu faoin dáta deiridh don chomórtas:</w:t>
      </w:r>
    </w:p>
    <w:p w:rsidR="00243CEF" w:rsidRPr="0039065F" w:rsidRDefault="00243CEF" w:rsidP="008C6EB1">
      <w:pPr>
        <w:spacing w:after="0" w:line="240" w:lineRule="auto"/>
        <w:ind w:right="-66"/>
        <w:jc w:val="both"/>
        <w:rPr>
          <w:rFonts w:ascii="Times New Roman" w:eastAsia="Times New Roman" w:hAnsi="Times New Roman" w:cs="Times New Roman"/>
          <w:b/>
          <w:iCs/>
          <w:sz w:val="24"/>
          <w:szCs w:val="24"/>
        </w:rPr>
      </w:pPr>
    </w:p>
    <w:p w:rsidR="00243CEF" w:rsidRPr="0039065F" w:rsidRDefault="00243CEF" w:rsidP="008C6EB1">
      <w:pPr>
        <w:spacing w:after="0" w:line="240" w:lineRule="auto"/>
        <w:ind w:right="-66"/>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(i) Tá siad cláraithe i roinn Ghinearálta Chlár na nAltraí agus na gCnáimhseach atá á coimeád ag Bord Altranais agus Cnáimhseachais na hÉireann nó tá siad i dteideal go gclárófar iad air.</w:t>
      </w:r>
    </w:p>
    <w:p w:rsidR="00243CEF" w:rsidRPr="0039065F" w:rsidRDefault="00243CEF" w:rsidP="008C6EB1">
      <w:pPr>
        <w:spacing w:after="0" w:line="240" w:lineRule="auto"/>
        <w:ind w:right="-66"/>
        <w:jc w:val="both"/>
        <w:rPr>
          <w:rFonts w:ascii="Times New Roman" w:eastAsia="Times New Roman" w:hAnsi="Times New Roman" w:cs="Times New Roman"/>
          <w:iCs/>
          <w:sz w:val="24"/>
          <w:szCs w:val="24"/>
        </w:rPr>
      </w:pPr>
    </w:p>
    <w:p w:rsidR="00243CEF" w:rsidRPr="0039065F" w:rsidRDefault="00243CEF" w:rsidP="008C6EB1">
      <w:pPr>
        <w:spacing w:after="120" w:line="240" w:lineRule="auto"/>
        <w:ind w:right="-68"/>
        <w:jc w:val="center"/>
        <w:rPr>
          <w:rFonts w:ascii="Times New Roman" w:eastAsia="Times New Roman" w:hAnsi="Times New Roman" w:cs="Times New Roman"/>
          <w:b/>
          <w:iCs/>
          <w:sz w:val="24"/>
          <w:szCs w:val="24"/>
        </w:rPr>
      </w:pPr>
      <w:r>
        <w:rPr>
          <w:rFonts w:ascii="Times New Roman" w:eastAsia="Times New Roman" w:hAnsi="Times New Roman" w:cs="Times New Roman"/>
          <w:b/>
          <w:bCs/>
          <w:sz w:val="24"/>
          <w:szCs w:val="24"/>
        </w:rPr>
        <w:t>AGUS</w:t>
      </w:r>
    </w:p>
    <w:p w:rsidR="00243CEF" w:rsidRPr="0039065F" w:rsidRDefault="00243CEF" w:rsidP="008C6EB1">
      <w:pPr>
        <w:spacing w:after="120" w:line="240" w:lineRule="auto"/>
        <w:ind w:right="-68"/>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(ii) Tá taithí iarchláraithe ar a laghad 3 bliana acu a mbaineann 2 bhliain den taithí sin leis an speisialtacht nó le limistéar gaolmhar na sláinte ceirde.</w:t>
      </w:r>
    </w:p>
    <w:p w:rsidR="00243CEF" w:rsidRPr="0039065F" w:rsidRDefault="00243CEF" w:rsidP="008C6EB1">
      <w:pPr>
        <w:spacing w:after="120" w:line="240" w:lineRule="auto"/>
        <w:ind w:right="-68"/>
        <w:jc w:val="center"/>
        <w:rPr>
          <w:rFonts w:ascii="Times New Roman" w:eastAsia="Times New Roman" w:hAnsi="Times New Roman" w:cs="Times New Roman"/>
          <w:b/>
          <w:iCs/>
          <w:sz w:val="24"/>
          <w:szCs w:val="24"/>
        </w:rPr>
      </w:pPr>
      <w:r>
        <w:rPr>
          <w:rFonts w:ascii="Times New Roman" w:eastAsia="Times New Roman" w:hAnsi="Times New Roman" w:cs="Times New Roman"/>
          <w:b/>
          <w:bCs/>
          <w:sz w:val="24"/>
          <w:szCs w:val="24"/>
        </w:rPr>
        <w:t>AGUS</w:t>
      </w:r>
    </w:p>
    <w:p w:rsidR="00243CEF" w:rsidRPr="0039065F" w:rsidRDefault="00243CEF" w:rsidP="008C6EB1">
      <w:pPr>
        <w:spacing w:after="120" w:line="240" w:lineRule="auto"/>
        <w:ind w:right="-68"/>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(iii) Caithfidh iarrthóirí fianaise a léiriú go ndearna siad forbairt ghairmiúil leanúnach ar leibhéal cuí.</w:t>
      </w:r>
    </w:p>
    <w:p w:rsidR="00243CEF" w:rsidRPr="0039065F" w:rsidRDefault="00243CEF" w:rsidP="008C6EB1">
      <w:pPr>
        <w:spacing w:after="120" w:line="240" w:lineRule="auto"/>
        <w:ind w:right="-68"/>
        <w:jc w:val="center"/>
        <w:rPr>
          <w:rFonts w:ascii="Times New Roman" w:eastAsia="Times New Roman" w:hAnsi="Times New Roman" w:cs="Times New Roman"/>
          <w:b/>
          <w:iCs/>
          <w:sz w:val="24"/>
          <w:szCs w:val="24"/>
        </w:rPr>
      </w:pPr>
      <w:r>
        <w:rPr>
          <w:rFonts w:ascii="Times New Roman" w:eastAsia="Times New Roman" w:hAnsi="Times New Roman" w:cs="Times New Roman"/>
          <w:b/>
          <w:bCs/>
          <w:sz w:val="24"/>
          <w:szCs w:val="24"/>
        </w:rPr>
        <w:t>AGUS</w:t>
      </w:r>
    </w:p>
    <w:p w:rsidR="00243CEF" w:rsidRPr="0039065F" w:rsidRDefault="00243CEF" w:rsidP="008C6EB1">
      <w:pPr>
        <w:spacing w:after="0" w:line="240" w:lineRule="auto"/>
        <w:ind w:right="-66"/>
        <w:jc w:val="both"/>
        <w:rPr>
          <w:rFonts w:ascii="Times New Roman" w:eastAsia="Times New Roman" w:hAnsi="Times New Roman" w:cs="Times New Roman"/>
          <w:iCs/>
          <w:sz w:val="24"/>
          <w:szCs w:val="24"/>
        </w:rPr>
      </w:pPr>
      <w:r>
        <w:rPr>
          <w:rFonts w:ascii="Times New Roman" w:eastAsia="Times New Roman" w:hAnsi="Times New Roman" w:cs="Times New Roman"/>
          <w:b/>
          <w:bCs/>
          <w:sz w:val="24"/>
          <w:szCs w:val="24"/>
        </w:rPr>
        <w:t xml:space="preserve">(b) </w:t>
      </w:r>
      <w:r>
        <w:rPr>
          <w:rFonts w:ascii="Times New Roman" w:eastAsia="Times New Roman" w:hAnsi="Times New Roman" w:cs="Times New Roman"/>
          <w:sz w:val="24"/>
          <w:szCs w:val="24"/>
        </w:rPr>
        <w:t>Caithfidh an cumas cliniciúil, bainistíochta agus riaracháin a bheith ag iarrthóirí chun tabhairt faoi fheidhmeanna an róil i gceart.</w:t>
      </w:r>
    </w:p>
    <w:p w:rsidR="00243CEF" w:rsidRPr="0039065F" w:rsidRDefault="00243CEF" w:rsidP="008C6EB1">
      <w:pPr>
        <w:spacing w:after="0" w:line="276" w:lineRule="auto"/>
        <w:ind w:right="-66"/>
        <w:jc w:val="both"/>
        <w:rPr>
          <w:rFonts w:ascii="Times New Roman" w:eastAsia="Times New Roman" w:hAnsi="Times New Roman" w:cs="Times New Roman"/>
          <w:iCs/>
          <w:sz w:val="24"/>
          <w:szCs w:val="24"/>
        </w:rPr>
      </w:pPr>
    </w:p>
    <w:p w:rsidR="00243CEF" w:rsidRPr="0039065F" w:rsidRDefault="0039065F" w:rsidP="008C6EB1">
      <w:pPr>
        <w:spacing w:after="0" w:line="276" w:lineRule="auto"/>
        <w:ind w:right="-66"/>
        <w:jc w:val="both"/>
        <w:rPr>
          <w:rFonts w:ascii="Times New Roman" w:eastAsia="Times New Roman" w:hAnsi="Times New Roman" w:cs="Times New Roman"/>
          <w:b/>
          <w:iCs/>
          <w:sz w:val="24"/>
          <w:szCs w:val="24"/>
        </w:rPr>
      </w:pPr>
      <w:r>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u w:val="single"/>
        </w:rPr>
        <w:t>Sláinte</w:t>
      </w:r>
    </w:p>
    <w:p w:rsidR="00243CEF" w:rsidRPr="0039065F" w:rsidRDefault="00243CEF" w:rsidP="008C6EB1">
      <w:pPr>
        <w:spacing w:after="0" w:line="276" w:lineRule="auto"/>
        <w:ind w:right="-66"/>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Caithfidh iarrthóirí don oifig agus aon duine a bhfuil an oifig acu a bheith go hiomlán inniúil agus in ann tabhairt faoi na dualgais a bhaineann leis an oifig agus an tsláinte sin a bheith acu a thabharfadh le fios go réasúnta go mbeidís in ann seirbhís rialta agus éifeachtúil a chur ar fáil.</w:t>
      </w:r>
    </w:p>
    <w:p w:rsidR="00243CEF" w:rsidRPr="0039065F" w:rsidRDefault="00243CEF" w:rsidP="008C6EB1">
      <w:pPr>
        <w:spacing w:after="0" w:line="276" w:lineRule="auto"/>
        <w:ind w:right="-66"/>
        <w:jc w:val="both"/>
        <w:rPr>
          <w:rFonts w:ascii="Times New Roman" w:eastAsia="Times New Roman" w:hAnsi="Times New Roman" w:cs="Times New Roman"/>
          <w:iCs/>
          <w:sz w:val="24"/>
          <w:szCs w:val="24"/>
        </w:rPr>
      </w:pPr>
    </w:p>
    <w:p w:rsidR="00243CEF" w:rsidRPr="0039065F" w:rsidRDefault="0039065F" w:rsidP="008C6EB1">
      <w:pPr>
        <w:spacing w:after="0" w:line="276" w:lineRule="auto"/>
        <w:ind w:right="-66"/>
        <w:jc w:val="both"/>
        <w:rPr>
          <w:rFonts w:ascii="Times New Roman" w:eastAsia="Times New Roman" w:hAnsi="Times New Roman" w:cs="Times New Roman"/>
          <w:b/>
          <w:iCs/>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u w:val="single"/>
        </w:rPr>
        <w:t>Carachtar</w:t>
      </w:r>
    </w:p>
    <w:p w:rsidR="00243CEF" w:rsidRPr="0039065F" w:rsidRDefault="00243CEF" w:rsidP="008C6EB1">
      <w:pPr>
        <w:spacing w:after="0" w:line="276" w:lineRule="auto"/>
        <w:ind w:right="-66"/>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Caithfidh dea-charachtar a bheith ag gach iarrthóir ar an oifig agus aon duine a bhfuil an oifig acu.</w:t>
      </w:r>
    </w:p>
    <w:p w:rsidR="00243CEF" w:rsidRPr="0039065F" w:rsidRDefault="00243CEF" w:rsidP="008C6EB1">
      <w:pPr>
        <w:spacing w:after="0" w:line="276" w:lineRule="auto"/>
        <w:ind w:right="-66"/>
        <w:jc w:val="both"/>
        <w:rPr>
          <w:rFonts w:ascii="Times New Roman" w:eastAsia="Times New Roman" w:hAnsi="Times New Roman" w:cs="Times New Roman"/>
          <w:iCs/>
          <w:sz w:val="24"/>
          <w:szCs w:val="24"/>
        </w:rPr>
      </w:pPr>
    </w:p>
    <w:p w:rsidR="00243CEF" w:rsidRPr="0039065F" w:rsidRDefault="00243CEF" w:rsidP="008C6EB1">
      <w:pPr>
        <w:jc w:val="both"/>
        <w:rPr>
          <w:rFonts w:ascii="Times New Roman" w:hAnsi="Times New Roman" w:cs="Times New Roman"/>
          <w:sz w:val="24"/>
          <w:szCs w:val="24"/>
        </w:rPr>
      </w:pPr>
      <w:r>
        <w:rPr>
          <w:rFonts w:ascii="Times New Roman" w:eastAsia="Times New Roman" w:hAnsi="Times New Roman" w:cs="Times New Roman"/>
          <w:b/>
          <w:bCs/>
          <w:i/>
          <w:iCs/>
          <w:sz w:val="24"/>
          <w:szCs w:val="24"/>
        </w:rPr>
        <w:t>Tabhair faoi deara, le do thoil, go mbraitheann ceapadh le poist agus leanúint de na poist siúd a shealbhú óna dteastaíonn clárú reachtúil ar chlárú bliantúil a bheith ag an sealbhóir poist i gcónaí sa rannán ábhartha den chlár sin atá á choimeád ag Bord Altranais agus Cnáimhseachais na hÉireann.</w:t>
      </w:r>
    </w:p>
    <w:p w:rsidR="00005F59" w:rsidRPr="0039065F" w:rsidRDefault="007E71A8" w:rsidP="008C6EB1">
      <w:pPr>
        <w:pStyle w:val="NormalWeb"/>
        <w:shd w:val="clear" w:color="auto" w:fill="FFFFFF"/>
        <w:spacing w:before="0" w:after="150"/>
        <w:jc w:val="both"/>
        <w:rPr>
          <w:b/>
        </w:rPr>
      </w:pPr>
      <w:bookmarkStart w:id="2" w:name="_Toc108175278"/>
      <w:r>
        <w:rPr>
          <w:rFonts w:eastAsia="Calibri"/>
          <w:b/>
          <w:bCs/>
        </w:rPr>
        <w:t>Scileanna Inmhianaithe:</w:t>
      </w:r>
    </w:p>
    <w:p w:rsidR="004967E4" w:rsidRPr="0039065F" w:rsidRDefault="004967E4" w:rsidP="008C6EB1">
      <w:pPr>
        <w:pStyle w:val="NormalWeb"/>
        <w:numPr>
          <w:ilvl w:val="0"/>
          <w:numId w:val="16"/>
        </w:numPr>
        <w:shd w:val="clear" w:color="auto" w:fill="FFFFFF"/>
        <w:spacing w:before="0" w:after="150" w:line="276" w:lineRule="auto"/>
        <w:jc w:val="both"/>
        <w:rPr>
          <w:b/>
        </w:rPr>
      </w:pPr>
      <w:r>
        <w:t>Cáilíocht aitheanta a bheith acu in Altranas Sláinte Ceirde.</w:t>
      </w:r>
    </w:p>
    <w:p w:rsidR="00EE6A72" w:rsidRPr="0039065F" w:rsidRDefault="00EE6A72" w:rsidP="008C6EB1">
      <w:pPr>
        <w:spacing w:after="0" w:line="240" w:lineRule="auto"/>
        <w:jc w:val="both"/>
        <w:rPr>
          <w:rFonts w:ascii="Times New Roman" w:eastAsia="Times New Roman" w:hAnsi="Times New Roman" w:cs="Times New Roman"/>
          <w:sz w:val="24"/>
          <w:szCs w:val="24"/>
        </w:rPr>
      </w:pPr>
    </w:p>
    <w:p w:rsidR="0039065F" w:rsidRDefault="0039065F" w:rsidP="0039065F">
      <w:pPr>
        <w:spacing w:after="0" w:line="240" w:lineRule="auto"/>
        <w:jc w:val="both"/>
        <w:rPr>
          <w:rFonts w:ascii="Times New Roman" w:eastAsia="Times New Roman" w:hAnsi="Times New Roman" w:cs="Times New Roman"/>
          <w:b/>
          <w:sz w:val="24"/>
          <w:szCs w:val="24"/>
          <w:u w:val="single"/>
        </w:rPr>
      </w:pPr>
    </w:p>
    <w:p w:rsidR="0039065F" w:rsidRDefault="0039065F" w:rsidP="0039065F">
      <w:pPr>
        <w:spacing w:after="0" w:line="240" w:lineRule="auto"/>
        <w:jc w:val="both"/>
        <w:rPr>
          <w:rFonts w:ascii="Times New Roman" w:eastAsia="Times New Roman" w:hAnsi="Times New Roman" w:cs="Times New Roman"/>
          <w:b/>
          <w:sz w:val="24"/>
          <w:szCs w:val="24"/>
          <w:u w:val="single"/>
        </w:rPr>
      </w:pPr>
    </w:p>
    <w:p w:rsidR="0039065F" w:rsidRDefault="0039065F" w:rsidP="0039065F">
      <w:pPr>
        <w:spacing w:after="0" w:line="240" w:lineRule="auto"/>
        <w:jc w:val="both"/>
        <w:rPr>
          <w:rFonts w:ascii="Times New Roman" w:eastAsia="Times New Roman" w:hAnsi="Times New Roman" w:cs="Times New Roman"/>
          <w:b/>
          <w:sz w:val="24"/>
          <w:szCs w:val="24"/>
          <w:u w:val="single"/>
        </w:rPr>
      </w:pPr>
    </w:p>
    <w:p w:rsidR="0039065F" w:rsidRDefault="0039065F" w:rsidP="0039065F">
      <w:pPr>
        <w:spacing w:after="0" w:line="240" w:lineRule="auto"/>
        <w:jc w:val="both"/>
        <w:rPr>
          <w:rFonts w:ascii="Times New Roman" w:eastAsia="Times New Roman" w:hAnsi="Times New Roman" w:cs="Times New Roman"/>
          <w:b/>
          <w:sz w:val="24"/>
          <w:szCs w:val="24"/>
          <w:u w:val="single"/>
        </w:rPr>
      </w:pPr>
    </w:p>
    <w:p w:rsidR="0039065F" w:rsidRDefault="0039065F" w:rsidP="0039065F">
      <w:pPr>
        <w:spacing w:after="0" w:line="240" w:lineRule="auto"/>
        <w:jc w:val="both"/>
        <w:rPr>
          <w:rFonts w:ascii="Times New Roman" w:eastAsia="Times New Roman" w:hAnsi="Times New Roman" w:cs="Times New Roman"/>
          <w:b/>
          <w:sz w:val="24"/>
          <w:szCs w:val="24"/>
          <w:u w:val="single"/>
        </w:rPr>
      </w:pPr>
    </w:p>
    <w:p w:rsidR="0039065F" w:rsidRDefault="0039065F" w:rsidP="0039065F">
      <w:pPr>
        <w:spacing w:after="0" w:line="240" w:lineRule="auto"/>
        <w:jc w:val="both"/>
        <w:rPr>
          <w:rFonts w:ascii="Times New Roman" w:eastAsia="Times New Roman" w:hAnsi="Times New Roman" w:cs="Times New Roman"/>
          <w:b/>
          <w:sz w:val="24"/>
          <w:szCs w:val="24"/>
          <w:u w:val="single"/>
        </w:rPr>
      </w:pPr>
    </w:p>
    <w:p w:rsidR="00005F59" w:rsidRPr="0039065F" w:rsidRDefault="00C37427" w:rsidP="0039065F">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bCs/>
          <w:sz w:val="24"/>
          <w:szCs w:val="24"/>
          <w:u w:val="single"/>
        </w:rPr>
        <w:t>Cuntasacht shonrach</w:t>
      </w:r>
    </w:p>
    <w:p w:rsidR="00005F59" w:rsidRPr="0039065F" w:rsidRDefault="00005F59" w:rsidP="008C6EB1">
      <w:pPr>
        <w:spacing w:after="0" w:line="240" w:lineRule="auto"/>
        <w:jc w:val="both"/>
        <w:rPr>
          <w:rFonts w:ascii="Times New Roman" w:eastAsia="Times New Roman" w:hAnsi="Times New Roman" w:cs="Times New Roman"/>
          <w:sz w:val="24"/>
          <w:szCs w:val="24"/>
        </w:rPr>
      </w:pPr>
    </w:p>
    <w:p w:rsidR="00005F59" w:rsidRPr="0039065F" w:rsidRDefault="00005F59" w:rsidP="008C6E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Tuairiscíonn an Stiúrthóireacht Sláinte Ceirde agus Folláine leis an bPríomhoifig Riaracháin sa Gharda Síochána agus cuireann siad seirbhís Sláinte Ceirde (SC) ar fáil do thart ar 18,000 pearsanra sa Gharda Síochána.    </w:t>
      </w:r>
    </w:p>
    <w:p w:rsidR="00005F59" w:rsidRPr="0039065F" w:rsidRDefault="00005F59" w:rsidP="008C6EB1">
      <w:pPr>
        <w:spacing w:after="0" w:line="240" w:lineRule="auto"/>
        <w:jc w:val="both"/>
        <w:rPr>
          <w:rFonts w:ascii="Times New Roman" w:eastAsia="Times New Roman" w:hAnsi="Times New Roman" w:cs="Times New Roman"/>
          <w:sz w:val="24"/>
          <w:szCs w:val="24"/>
        </w:rPr>
      </w:pPr>
    </w:p>
    <w:p w:rsidR="00005F59" w:rsidRPr="0039065F" w:rsidRDefault="00005F59" w:rsidP="008C6E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Ceannaireacht: </w:t>
      </w:r>
    </w:p>
    <w:p w:rsidR="00005F59" w:rsidRPr="0039065F" w:rsidRDefault="00005F59" w:rsidP="008C6EB1">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Obair mar chuid den fhoireann SC i gcomhar leis na Lianna Sláinte Ceirde Lianna agus seirbhís chuimsitheach SC a sholáthar chun freastal ar éilimh.</w:t>
      </w:r>
    </w:p>
    <w:p w:rsidR="00005F59" w:rsidRPr="0039065F" w:rsidRDefault="00005F59" w:rsidP="008C6EB1">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Athruithe a stiúradh ar chleachtais oibre, nósanna imeachta, teicnící nó teicneolaíochtaí agus aird ar fhorbairtí a thagann ar réimse an SC agus i gcomhréir le dea-chleachtas. </w:t>
      </w:r>
    </w:p>
    <w:p w:rsidR="00005F59" w:rsidRPr="0039065F" w:rsidRDefault="00005F59" w:rsidP="008C6EB1">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Tús a chur le agus tacú le tionscnaimh chuí feabhsaithe leanúnaigh cáilíochta agus chreidiúnaithe agus iad a chur i bhfeidhm ar fud na seirbhíse. </w:t>
      </w:r>
    </w:p>
    <w:p w:rsidR="00C37427" w:rsidRPr="0039065F" w:rsidRDefault="00C37427" w:rsidP="008C6EB1">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Cultúr a chur chun cinn a sheasann le héagsúlacht agus meas san ionad oibre.</w:t>
      </w:r>
    </w:p>
    <w:p w:rsidR="0039065F" w:rsidRDefault="00C37427" w:rsidP="0039065F">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Cumarsáid a bhainistiú ar leibhéal aonaid agus neartú na foirniúlachta a éascú.</w:t>
      </w:r>
    </w:p>
    <w:p w:rsidR="00005F59" w:rsidRPr="0039065F" w:rsidRDefault="00005F59" w:rsidP="0039065F">
      <w:pPr>
        <w:pStyle w:val="ListParagraph"/>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Seirbhís a fhorbairt bunaithe ar dhearbhú cáilíochta, laghdú riosca agus iniúchóireacht.</w:t>
      </w:r>
    </w:p>
    <w:p w:rsidR="004967E4" w:rsidRPr="0039065F" w:rsidRDefault="004967E4" w:rsidP="008C6EB1">
      <w:pPr>
        <w:jc w:val="both"/>
        <w:rPr>
          <w:rFonts w:ascii="Times New Roman" w:hAnsi="Times New Roman" w:cs="Times New Roman"/>
          <w:sz w:val="24"/>
          <w:szCs w:val="24"/>
        </w:rPr>
      </w:pPr>
    </w:p>
    <w:p w:rsidR="00005F59" w:rsidRPr="0039065F" w:rsidRDefault="00005F59" w:rsidP="008C6E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Oibríochtúil:</w:t>
      </w:r>
    </w:p>
    <w:p w:rsidR="00005F59" w:rsidRPr="0039065F" w:rsidRDefault="00005F59" w:rsidP="008C6EB1">
      <w:pPr>
        <w:numPr>
          <w:ilvl w:val="0"/>
          <w:numId w:val="1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chinntiú go gcloíonn an tseirbhís le beartais, rúndacht agus coimeád taifead Stiúrthóireacht Sláinte Ceirde agus Folláine an Gharda Síochána.</w:t>
      </w:r>
    </w:p>
    <w:p w:rsidR="00005F59" w:rsidRPr="0039065F" w:rsidRDefault="00005F59" w:rsidP="008C6EB1">
      <w:pPr>
        <w:numPr>
          <w:ilvl w:val="0"/>
          <w:numId w:val="1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Gníomhú mar an bpointe teagmhála leis an mbainistíocht áitiúil, le coistí agus le comhlachtaí seachtracha faoi mar a theastaíonn. </w:t>
      </w:r>
    </w:p>
    <w:p w:rsidR="0039065F" w:rsidRDefault="00C37427" w:rsidP="0039065F">
      <w:pPr>
        <w:pStyle w:val="ListParagraph"/>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hacmhainní go léir a bhainistiú go héifeachtúil agus go héifeachtach laistigh den bhuiséad lenar comhaontaíodh.</w:t>
      </w:r>
    </w:p>
    <w:p w:rsidR="00005F59" w:rsidRPr="0039065F" w:rsidRDefault="00005F59" w:rsidP="0039065F">
      <w:pPr>
        <w:pStyle w:val="ListParagraph"/>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Sonraí faoi ghníomhaíochtaí seirbhíse a bhailiú, a léirthuiscint agus a chur i láthair, faoi mar a theastaíonn.</w:t>
      </w:r>
    </w:p>
    <w:p w:rsidR="00005F59" w:rsidRPr="0039065F" w:rsidRDefault="00005F59" w:rsidP="008C6EB1">
      <w:pPr>
        <w:spacing w:after="0" w:line="240" w:lineRule="auto"/>
        <w:jc w:val="both"/>
        <w:rPr>
          <w:rFonts w:ascii="Times New Roman" w:eastAsia="Times New Roman" w:hAnsi="Times New Roman" w:cs="Times New Roman"/>
          <w:sz w:val="24"/>
          <w:szCs w:val="24"/>
        </w:rPr>
      </w:pPr>
    </w:p>
    <w:p w:rsidR="00005F59" w:rsidRPr="0039065F" w:rsidRDefault="00005F59" w:rsidP="008C6E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Oideachasúil </w:t>
      </w:r>
    </w:p>
    <w:p w:rsidR="00005F59" w:rsidRPr="0039065F" w:rsidRDefault="00005F59" w:rsidP="008C6EB1">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Coimeád chun tosaigh ar fhorbairtí ar Shláinte Cheirde agus Folláine, go náisiúnta agus go hidirnáisiúnta.</w:t>
      </w:r>
    </w:p>
    <w:p w:rsidR="00005F59" w:rsidRPr="0039065F" w:rsidRDefault="00005F59" w:rsidP="008C6EB1">
      <w:pPr>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Freastal ar agus páirt a ghlacadh i gcomhdhálacha foirne, laethanta staidéir agus cláir inseirbhíse, cláir ionduchtúcháin foirne san áireamh.</w:t>
      </w:r>
    </w:p>
    <w:p w:rsidR="00005F59" w:rsidRPr="0039065F" w:rsidRDefault="00005F59" w:rsidP="008C6EB1">
      <w:pPr>
        <w:spacing w:after="0" w:line="240" w:lineRule="auto"/>
        <w:jc w:val="both"/>
        <w:rPr>
          <w:rFonts w:ascii="Times New Roman" w:eastAsia="Times New Roman" w:hAnsi="Times New Roman" w:cs="Times New Roman"/>
          <w:sz w:val="24"/>
          <w:szCs w:val="24"/>
        </w:rPr>
      </w:pPr>
    </w:p>
    <w:p w:rsidR="00005F59" w:rsidRPr="0039065F" w:rsidRDefault="00EE6A72" w:rsidP="008C6E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Teicneolaíocht Faisnéise agus Sonraí </w:t>
      </w:r>
    </w:p>
    <w:p w:rsidR="00005F59" w:rsidRPr="0039065F" w:rsidRDefault="00005F59" w:rsidP="008C6EB1">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Teicneolaíocht faisnéise a úsáid le sláinte cheirde a bhainistiú le barr feabhais a chur ar an tseirbhís a sholáthraítear, i.e. Cohort (bogearraí Sláinte Ceirde) nó aon bhogearraí eile a sholáthraítear.</w:t>
      </w:r>
    </w:p>
    <w:p w:rsidR="00005F59" w:rsidRPr="0039065F" w:rsidRDefault="00005F59" w:rsidP="008C6EB1">
      <w:pPr>
        <w:numPr>
          <w:ilvl w:val="0"/>
          <w:numId w:val="2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sonraí agus eolas a bhailiú, a léirthuiscint agus a chur i láthair ar na gníomhaíochtaí agus an caiteachas Sláinte Ceirde, faoi mar a theastaíonn.</w:t>
      </w:r>
    </w:p>
    <w:p w:rsidR="00005F59" w:rsidRPr="0039065F" w:rsidRDefault="00005F59" w:rsidP="008C6EB1">
      <w:pPr>
        <w:spacing w:after="0" w:line="240" w:lineRule="auto"/>
        <w:jc w:val="both"/>
        <w:rPr>
          <w:rFonts w:ascii="Times New Roman" w:eastAsia="Times New Roman" w:hAnsi="Times New Roman" w:cs="Times New Roman"/>
          <w:sz w:val="24"/>
          <w:szCs w:val="24"/>
        </w:rPr>
      </w:pPr>
    </w:p>
    <w:p w:rsidR="00005F59" w:rsidRPr="0039065F" w:rsidRDefault="00005F59" w:rsidP="008C6E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Sláinte agus Sábháilteacht </w:t>
      </w:r>
    </w:p>
    <w:p w:rsidR="00005F59" w:rsidRPr="0039065F" w:rsidRDefault="00005F59" w:rsidP="008C6EB1">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Caithfidh pearsanra uile an Gharda Síochána cloí leis an Acht um Shábháilteacht, Sláinte agus Leas ag an Obair, 2005,</w:t>
      </w:r>
    </w:p>
    <w:p w:rsidR="00005F59" w:rsidRPr="0039065F" w:rsidRDefault="00005F59" w:rsidP="008C6EB1">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Cloí le freagrachtaí ábhartha Sláinte agus Sábháilteachta faoi mar a dtugtar cuntas orthu i m Beartais, Prótacail agus Nósanna Imeachta an Gharda Síochána a bhaineann le do limistéar. </w:t>
      </w:r>
    </w:p>
    <w:p w:rsidR="00005F59" w:rsidRPr="0039065F" w:rsidRDefault="00005F59" w:rsidP="008C6EB1">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Aire réasúnta a thabhairt le do shábháilteacht, sláinte agus leas féin a chosaint agus iad siúd de chuid aon duine eile a d’fhéadfadh bheith thíos le gníomhartha nó le heasnaimh ag an obair.</w:t>
      </w:r>
    </w:p>
    <w:p w:rsidR="00005F59" w:rsidRDefault="00005F59" w:rsidP="008C6EB1">
      <w:pPr>
        <w:spacing w:after="0" w:line="240" w:lineRule="auto"/>
        <w:jc w:val="both"/>
        <w:rPr>
          <w:rFonts w:ascii="Times New Roman" w:eastAsia="Times New Roman" w:hAnsi="Times New Roman" w:cs="Times New Roman"/>
          <w:sz w:val="24"/>
          <w:szCs w:val="24"/>
        </w:rPr>
      </w:pPr>
    </w:p>
    <w:p w:rsidR="0039065F" w:rsidRDefault="0039065F" w:rsidP="008C6EB1">
      <w:pPr>
        <w:spacing w:after="0" w:line="240" w:lineRule="auto"/>
        <w:jc w:val="both"/>
        <w:rPr>
          <w:rFonts w:ascii="Times New Roman" w:eastAsia="Times New Roman" w:hAnsi="Times New Roman" w:cs="Times New Roman"/>
          <w:sz w:val="24"/>
          <w:szCs w:val="24"/>
        </w:rPr>
      </w:pPr>
    </w:p>
    <w:p w:rsidR="00005F59" w:rsidRPr="0039065F" w:rsidRDefault="00005F59" w:rsidP="008C6E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Bainistíocht Cáilíochta, Sábháilteachta agus Riosca</w:t>
      </w:r>
    </w:p>
    <w:p w:rsidR="00005F59" w:rsidRPr="0039065F" w:rsidRDefault="00005F59" w:rsidP="008C6EB1">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Tacú leis an gClár Cáilíochta, Sábháilteachta agus Bainistíochta Riosca a sholáthar, sainaithint agus bainistiú cuí san áireamh a dhéanamh ar rioscaí agus teagmhais.</w:t>
      </w:r>
    </w:p>
    <w:p w:rsidR="00EE6A72" w:rsidRPr="0039065F" w:rsidRDefault="00EE6A72" w:rsidP="008C6EB1">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Iniúchadh a dhéanamh ar phróisis oibríochtúla i leith chaighdeáin an dea-chleachtais, chun barr feabhais a chur ar an úsáid a bhaintear as acmhainní agus lena chinntiú go gcloítear le ceanglais reachtúla.</w:t>
      </w:r>
    </w:p>
    <w:p w:rsidR="00005F59" w:rsidRPr="0039065F" w:rsidRDefault="00005F59" w:rsidP="008C6EB1">
      <w:pPr>
        <w:spacing w:after="0" w:line="240" w:lineRule="auto"/>
        <w:ind w:left="720"/>
        <w:jc w:val="both"/>
        <w:rPr>
          <w:rFonts w:ascii="Times New Roman" w:eastAsia="Times New Roman" w:hAnsi="Times New Roman" w:cs="Times New Roman"/>
          <w:sz w:val="24"/>
          <w:szCs w:val="24"/>
        </w:rPr>
      </w:pPr>
    </w:p>
    <w:p w:rsidR="00005F59" w:rsidRPr="0039065F" w:rsidRDefault="00005F59" w:rsidP="008C6E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Rúndacht</w:t>
      </w:r>
    </w:p>
    <w:p w:rsidR="00005F59" w:rsidRPr="0039065F" w:rsidRDefault="00005F59" w:rsidP="008C6EB1">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Beidh tú ar an eolas ar chineál rúnda na hoibre Sláinte Ceirde agus, go háirithe, ar an gceart atá ag othair i leith rúndachta.  Chuige seo, ní phléifidh tú feidhmiú an limistéir Shláinte Ceirde ná a othair ná ní nochtfaidh tú aon fhaisnéis de chineál rúnda seachas faoi nuair is gá duit i gcaitheamh do chuid oibre. Ní féidir aon taifid, cáipéisí nó réadmhaoin de chuid an limistéir Shláinte Ceirde a bhaint ón áitreabh gan údarú a fháil roimh ré. Ar fhoirceannadh fostaíochta, caithfear cáipéisí uile nó réadmhaoin eile uile an limistéir Shláinte Ceirde a thabhairt ar ais.</w:t>
      </w:r>
    </w:p>
    <w:p w:rsidR="00005F59" w:rsidRPr="0039065F" w:rsidRDefault="00005F59" w:rsidP="008C6EB1">
      <w:pPr>
        <w:pStyle w:val="ListParagraph"/>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chinntiú go gcomhlíontar na hoibleagáidí a cheanglaítear san Acht um Chosaint Sonraí, 2018.</w:t>
      </w:r>
    </w:p>
    <w:p w:rsidR="00005F59" w:rsidRPr="0039065F" w:rsidRDefault="00005F59" w:rsidP="008C6EB1">
      <w:pPr>
        <w:spacing w:after="0" w:line="240" w:lineRule="auto"/>
        <w:jc w:val="both"/>
        <w:rPr>
          <w:rFonts w:ascii="Times New Roman" w:eastAsia="Times New Roman" w:hAnsi="Times New Roman" w:cs="Times New Roman"/>
          <w:sz w:val="24"/>
          <w:szCs w:val="24"/>
        </w:rPr>
      </w:pPr>
    </w:p>
    <w:p w:rsidR="001975FF" w:rsidRPr="0039065F" w:rsidRDefault="001975FF" w:rsidP="008C6E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Ginearálta:</w:t>
      </w:r>
    </w:p>
    <w:p w:rsidR="001975FF" w:rsidRPr="0039065F" w:rsidRDefault="001975FF" w:rsidP="008C6EB1">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Coimeád cothrom le dáta le reachtaíocht ábhartha, Treoracha ón AE, treoirlínte Sláinte agus Sábháilteachta a bhaineann le sláinte cheirde agus folláine.</w:t>
      </w:r>
    </w:p>
    <w:p w:rsidR="001975FF" w:rsidRPr="0039065F" w:rsidRDefault="001975FF" w:rsidP="008C6EB1">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Tabhairt faoi aon dualgais eile SC laistigh d’inniúlacht agus scóip an chleachtais a d’fhéadfaí a shannadh ó thráth go chéile.</w:t>
      </w:r>
    </w:p>
    <w:p w:rsidR="001975FF" w:rsidRPr="0039065F" w:rsidRDefault="001975FF" w:rsidP="008C6EB1">
      <w:pPr>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Tacú leis an bPríomhoifigeach Leighis chun an Straitéis Sláinte agus Folláine a chur i bhfeidhm.</w:t>
      </w:r>
    </w:p>
    <w:p w:rsidR="00005F59" w:rsidRPr="0039065F" w:rsidRDefault="00487C50" w:rsidP="008C6EB1">
      <w:pPr>
        <w:pStyle w:val="ListParagraph"/>
        <w:numPr>
          <w:ilvl w:val="0"/>
          <w:numId w:val="2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Teacht a bheith ar iompar cuí le riachtanais taistil an róil a chomhlíonadh, mar gheall go bhféadfadh taisteal a bheith i gceist leis an bpost.</w:t>
      </w:r>
    </w:p>
    <w:p w:rsidR="008C6EB1" w:rsidRPr="0039065F" w:rsidRDefault="008C6EB1" w:rsidP="008C6EB1">
      <w:pPr>
        <w:spacing w:after="0" w:line="240" w:lineRule="auto"/>
        <w:jc w:val="both"/>
        <w:rPr>
          <w:rFonts w:ascii="Times New Roman" w:eastAsia="Times New Roman" w:hAnsi="Times New Roman" w:cs="Times New Roman"/>
          <w:b/>
          <w:sz w:val="24"/>
          <w:szCs w:val="24"/>
        </w:rPr>
      </w:pPr>
    </w:p>
    <w:p w:rsidR="00005F59" w:rsidRPr="0039065F" w:rsidRDefault="00005F59" w:rsidP="008C6EB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I measc na bPríomhinniúlachtaí a bhaineann leis an bpost seo, tá:</w:t>
      </w:r>
    </w:p>
    <w:p w:rsidR="00005F59" w:rsidRPr="0039065F" w:rsidRDefault="00005F59" w:rsidP="008C6EB1">
      <w:pPr>
        <w:spacing w:after="0" w:line="276" w:lineRule="auto"/>
        <w:jc w:val="both"/>
        <w:rPr>
          <w:rFonts w:ascii="Times New Roman" w:eastAsia="Times New Roman" w:hAnsi="Times New Roman" w:cs="Times New Roman"/>
          <w:b/>
          <w:sz w:val="24"/>
          <w:szCs w:val="24"/>
        </w:rPr>
      </w:pPr>
    </w:p>
    <w:p w:rsidR="00005F59" w:rsidRPr="0039065F" w:rsidRDefault="00005F59" w:rsidP="008C6EB1">
      <w:pPr>
        <w:pStyle w:val="ListParagraph"/>
        <w:numPr>
          <w:ilvl w:val="0"/>
          <w:numId w:val="14"/>
        </w:num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Bheith inniúil i dtaobh an réimse iomlán seirbhísí sláinte ceirde a sholáthar le scileanna láidre riaracháin agus TF.</w:t>
      </w:r>
    </w:p>
    <w:p w:rsidR="00005F59" w:rsidRPr="0039065F" w:rsidRDefault="00005F59" w:rsidP="008C6EB1">
      <w:pPr>
        <w:pStyle w:val="ListParagraph"/>
        <w:numPr>
          <w:ilvl w:val="0"/>
          <w:numId w:val="14"/>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Bheith inniúil in úsáid a bhaint as na hionstraimí éagsúla scagthástála sláinte agus faireachais leighis a úsáidtear laistigh den Gharda Síochána.</w:t>
      </w:r>
    </w:p>
    <w:p w:rsidR="00005F59" w:rsidRPr="0039065F" w:rsidRDefault="00005F59" w:rsidP="008C6EB1">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Cloí le agus cur le caighdeáin, prótacail agus treoir maidir le haltranas sláinte ceirde a fhorbairt agus a chothabháil ar aon dul leis na caighdeáin is airde de chúram a bhaint amach san obair.  </w:t>
      </w:r>
    </w:p>
    <w:p w:rsidR="00005F59" w:rsidRPr="0039065F" w:rsidRDefault="00005F59" w:rsidP="008C6EB1">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Inniúlacht a bheith i gClosmhéadracht, Spiriméadracht, Scagthástáil Radhairc, Fleibeatóime, eirgeanamaíocht aonad fístaispeána (VDU). </w:t>
      </w:r>
    </w:p>
    <w:p w:rsidR="00005F59" w:rsidRPr="0039065F" w:rsidRDefault="00005F59" w:rsidP="008C6EB1">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Cur amach a bheith ar na cláir vacsaínithe éagsúla agus bheith in ann comhairle cothrom le dáta a thabhairt do chomhaltaí a d’fhéadfadh a bheith thíos le díobhálacha ceirde.</w:t>
      </w:r>
    </w:p>
    <w:p w:rsidR="00005F59" w:rsidRPr="0039065F" w:rsidRDefault="00005F59" w:rsidP="008C6EB1">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Inniúlacht a bheith i ndéileáil le héigeandálaí a bhaineann le vacsaíniú. </w:t>
      </w:r>
    </w:p>
    <w:p w:rsidR="000433B3" w:rsidRPr="0039065F" w:rsidRDefault="00005F59" w:rsidP="008C6EB1">
      <w:pPr>
        <w:pStyle w:val="ListParagraph"/>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Oibriú laistigh de scóip an chleachtais – comhairle agus cúnamh a lorg ón bPríomhoifigeach Leighis in aon chás nó saincheisteanna is léir atá lasmuigh de scóip a n-inniúlachta gairmiúla ar aon dul le prionsabail an dea-chleachtais agus an rialachais chliniciúil. </w:t>
      </w:r>
      <w:bookmarkEnd w:id="2"/>
    </w:p>
    <w:p w:rsidR="00912578" w:rsidRPr="0039065F" w:rsidRDefault="00912578" w:rsidP="008C6EB1">
      <w:pPr>
        <w:pStyle w:val="ListParagraph"/>
        <w:spacing w:after="0" w:line="276"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16"/>
      </w:tblGrid>
      <w:tr w:rsidR="009B48B1" w:rsidRPr="0039065F" w:rsidTr="00817D79">
        <w:trPr>
          <w:jc w:val="center"/>
        </w:trPr>
        <w:tc>
          <w:tcPr>
            <w:tcW w:w="9016" w:type="dxa"/>
          </w:tcPr>
          <w:p w:rsidR="009B48B1" w:rsidRPr="0039065F" w:rsidRDefault="009B48B1" w:rsidP="008C6EB1">
            <w:pPr>
              <w:pStyle w:val="NoSpacing"/>
              <w:spacing w:before="120" w:after="120"/>
              <w:jc w:val="both"/>
              <w:rPr>
                <w:b/>
                <w:sz w:val="24"/>
                <w:szCs w:val="24"/>
              </w:rPr>
            </w:pPr>
            <w:r>
              <w:rPr>
                <w:b/>
                <w:bCs/>
                <w:sz w:val="24"/>
                <w:szCs w:val="24"/>
              </w:rPr>
              <w:t>Ba cheart d’iarrthóirí a thabhairt faoi deara nach dtugtar le fios go sásaíonn siad na critéir cháilitheachta díreach mar gheall gur tugadh cead isteach chuig an iomaíocht dóibh.</w:t>
            </w:r>
            <w:r>
              <w:rPr>
                <w:sz w:val="24"/>
                <w:szCs w:val="24"/>
              </w:rPr>
              <w:t xml:space="preserve"> </w:t>
            </w:r>
            <w:r>
              <w:rPr>
                <w:b/>
                <w:bCs/>
                <w:sz w:val="24"/>
                <w:szCs w:val="24"/>
              </w:rPr>
              <w:t>Ar an ábhar sin, ba cheart d’iarrthóirí a shásamh dóibh féin go sásaíonn siad na critéir cháilitheachta don iomaíocht seo.</w:t>
            </w:r>
          </w:p>
        </w:tc>
      </w:tr>
    </w:tbl>
    <w:p w:rsidR="00150844" w:rsidRPr="0039065F" w:rsidRDefault="00150844" w:rsidP="008C6EB1">
      <w:pPr>
        <w:spacing w:after="0" w:line="240" w:lineRule="auto"/>
        <w:jc w:val="both"/>
        <w:rPr>
          <w:rFonts w:ascii="Times New Roman" w:hAnsi="Times New Roman" w:cs="Times New Roman"/>
          <w:sz w:val="24"/>
          <w:szCs w:val="24"/>
        </w:rPr>
      </w:pPr>
    </w:p>
    <w:p w:rsidR="00AC4574" w:rsidRPr="0039065F" w:rsidRDefault="00AC4574" w:rsidP="008C6EB1">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962"/>
      </w:tblGrid>
      <w:tr w:rsidR="00AC4574" w:rsidRPr="0039065F" w:rsidTr="00507A65">
        <w:trPr>
          <w:trHeight w:val="481"/>
        </w:trPr>
        <w:tc>
          <w:tcPr>
            <w:tcW w:w="10070" w:type="dxa"/>
            <w:shd w:val="clear" w:color="auto" w:fill="FFFFFF" w:themeFill="background1"/>
          </w:tcPr>
          <w:p w:rsidR="00AC4574" w:rsidRPr="0039065F" w:rsidRDefault="00507A65" w:rsidP="0039065F">
            <w:pPr>
              <w:jc w:val="center"/>
              <w:rPr>
                <w:rFonts w:ascii="Times New Roman" w:hAnsi="Times New Roman" w:cs="Times New Roman"/>
                <w:b/>
                <w:sz w:val="24"/>
                <w:szCs w:val="24"/>
              </w:rPr>
            </w:pPr>
            <w:r>
              <w:rPr>
                <w:rFonts w:ascii="Times New Roman" w:hAnsi="Times New Roman" w:cs="Times New Roman"/>
                <w:b/>
                <w:bCs/>
                <w:sz w:val="28"/>
                <w:szCs w:val="24"/>
              </w:rPr>
              <w:t xml:space="preserve">MÍR 4: </w:t>
            </w:r>
            <w:r>
              <w:rPr>
                <w:rFonts w:ascii="Times New Roman" w:hAnsi="Times New Roman" w:cs="Times New Roman"/>
                <w:sz w:val="28"/>
                <w:szCs w:val="24"/>
              </w:rPr>
              <w:t xml:space="preserve"> </w:t>
            </w:r>
            <w:r>
              <w:rPr>
                <w:rFonts w:ascii="Times New Roman" w:hAnsi="Times New Roman" w:cs="Times New Roman"/>
                <w:b/>
                <w:bCs/>
                <w:sz w:val="28"/>
                <w:szCs w:val="24"/>
              </w:rPr>
              <w:t>Cáilitheacht chun dul san Iomaíocht</w:t>
            </w:r>
          </w:p>
        </w:tc>
      </w:tr>
    </w:tbl>
    <w:p w:rsidR="00DE7AFF" w:rsidRPr="0039065F" w:rsidRDefault="00DE7AFF" w:rsidP="008C6EB1">
      <w:pPr>
        <w:spacing w:after="0" w:line="240" w:lineRule="auto"/>
        <w:ind w:right="93"/>
        <w:jc w:val="both"/>
        <w:rPr>
          <w:rFonts w:ascii="Times New Roman" w:eastAsia="PMingLiU" w:hAnsi="Times New Roman" w:cs="Times New Roman"/>
          <w:b/>
          <w:sz w:val="24"/>
          <w:szCs w:val="24"/>
        </w:rPr>
      </w:pPr>
    </w:p>
    <w:p w:rsidR="009B48B1" w:rsidRPr="0039065F" w:rsidRDefault="009B48B1" w:rsidP="008C6EB1">
      <w:pPr>
        <w:spacing w:after="0" w:line="240" w:lineRule="auto"/>
        <w:ind w:right="93"/>
        <w:jc w:val="both"/>
        <w:rPr>
          <w:rFonts w:ascii="Times New Roman" w:eastAsia="PMingLiU" w:hAnsi="Times New Roman" w:cs="Times New Roman"/>
          <w:sz w:val="24"/>
          <w:szCs w:val="24"/>
        </w:rPr>
      </w:pPr>
    </w:p>
    <w:p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rPr>
      </w:pPr>
      <w:r>
        <w:rPr>
          <w:rFonts w:ascii="Times New Roman" w:eastAsia="PMingLiU" w:hAnsi="Times New Roman" w:cs="Times New Roman"/>
          <w:b/>
          <w:bCs/>
          <w:sz w:val="24"/>
          <w:szCs w:val="24"/>
          <w:u w:val="single"/>
        </w:rPr>
        <w:t>Cáilitheacht chun dul san Iomaíocht agus srianta áirithe ar cháilitheacht</w:t>
      </w:r>
      <w:r>
        <w:rPr>
          <w:rFonts w:ascii="Times New Roman" w:eastAsia="PMingLiU" w:hAnsi="Times New Roman" w:cs="Times New Roman"/>
          <w:sz w:val="24"/>
          <w:szCs w:val="24"/>
        </w:rPr>
        <w:t xml:space="preserve"> </w:t>
      </w:r>
    </w:p>
    <w:p w:rsidR="00C43A79" w:rsidRPr="0039065F" w:rsidRDefault="00C43A79" w:rsidP="008C6EB1">
      <w:pPr>
        <w:pStyle w:val="ListParagraph"/>
        <w:ind w:right="93"/>
        <w:jc w:val="both"/>
        <w:rPr>
          <w:rFonts w:ascii="Times New Roman" w:eastAsia="PMingLiU" w:hAnsi="Times New Roman" w:cs="Times New Roman"/>
          <w:sz w:val="24"/>
          <w:szCs w:val="24"/>
        </w:rPr>
      </w:pPr>
      <w:r>
        <w:tab/>
      </w:r>
    </w:p>
    <w:p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rPr>
      </w:pPr>
      <w:r>
        <w:rPr>
          <w:rFonts w:ascii="Times New Roman" w:eastAsia="PMingLiU" w:hAnsi="Times New Roman" w:cs="Times New Roman"/>
          <w:b/>
          <w:bCs/>
          <w:sz w:val="24"/>
          <w:szCs w:val="24"/>
          <w:u w:val="single"/>
        </w:rPr>
        <w:t>Riachtanais Saoránachta</w:t>
      </w:r>
    </w:p>
    <w:p w:rsidR="00C43A79" w:rsidRPr="0039065F" w:rsidRDefault="00C43A79" w:rsidP="008C6EB1">
      <w:pPr>
        <w:pStyle w:val="ListParagraph"/>
        <w:spacing w:after="0" w:line="240" w:lineRule="auto"/>
        <w:ind w:right="93" w:hanging="720"/>
        <w:jc w:val="both"/>
        <w:rPr>
          <w:rFonts w:ascii="Times New Roman" w:eastAsia="PMingLiU" w:hAnsi="Times New Roman" w:cs="Times New Roman"/>
          <w:sz w:val="24"/>
          <w:szCs w:val="24"/>
        </w:rPr>
      </w:pPr>
      <w:r>
        <w:rPr>
          <w:rFonts w:ascii="Times New Roman" w:eastAsia="PMingLiU" w:hAnsi="Times New Roman" w:cs="Times New Roman"/>
          <w:sz w:val="24"/>
          <w:szCs w:val="24"/>
        </w:rPr>
        <w:t>Ní mór d’iarrthóirí incháilithe na critéir a leanas a shásamh:</w:t>
      </w:r>
    </w:p>
    <w:p w:rsidR="00F82444" w:rsidRPr="0039065F" w:rsidRDefault="00F82444" w:rsidP="008C6EB1">
      <w:pPr>
        <w:pStyle w:val="NoSpacing"/>
        <w:jc w:val="both"/>
        <w:rPr>
          <w:sz w:val="24"/>
          <w:szCs w:val="24"/>
        </w:rPr>
      </w:pPr>
    </w:p>
    <w:p w:rsidR="00F82444" w:rsidRPr="0039065F" w:rsidRDefault="00F82444" w:rsidP="008C6EB1">
      <w:pPr>
        <w:pStyle w:val="NoSpacing"/>
        <w:numPr>
          <w:ilvl w:val="0"/>
          <w:numId w:val="11"/>
        </w:numPr>
        <w:jc w:val="both"/>
        <w:rPr>
          <w:sz w:val="24"/>
          <w:szCs w:val="24"/>
        </w:rPr>
      </w:pPr>
      <w:r>
        <w:rPr>
          <w:sz w:val="24"/>
          <w:szCs w:val="24"/>
        </w:rPr>
        <w:t>Caithfidh gur saoránach den Limistéar Eorpach Eacnamaíochta (LEE) iad. Is éard atá san LEE Ballstáit an Aontais Eorpaigh, anuas ar an Íoslainn, Lichtinstéin agus an Iorua; nó</w:t>
      </w:r>
    </w:p>
    <w:p w:rsidR="00F82444" w:rsidRPr="0039065F" w:rsidRDefault="00F82444" w:rsidP="008C6EB1">
      <w:pPr>
        <w:pStyle w:val="NoSpacing"/>
        <w:numPr>
          <w:ilvl w:val="0"/>
          <w:numId w:val="11"/>
        </w:numPr>
        <w:jc w:val="both"/>
        <w:rPr>
          <w:sz w:val="24"/>
          <w:szCs w:val="24"/>
        </w:rPr>
      </w:pPr>
      <w:r>
        <w:rPr>
          <w:sz w:val="24"/>
          <w:szCs w:val="24"/>
        </w:rPr>
        <w:t xml:space="preserve">Caithfidh gur saoránach den Ríocht Aontaithe (an RA) iad; nó </w:t>
      </w:r>
    </w:p>
    <w:p w:rsidR="00F82444" w:rsidRPr="0039065F" w:rsidRDefault="00F82444" w:rsidP="008C6EB1">
      <w:pPr>
        <w:pStyle w:val="NoSpacing"/>
        <w:numPr>
          <w:ilvl w:val="0"/>
          <w:numId w:val="11"/>
        </w:numPr>
        <w:jc w:val="both"/>
        <w:rPr>
          <w:sz w:val="24"/>
          <w:szCs w:val="24"/>
        </w:rPr>
      </w:pPr>
      <w:r>
        <w:rPr>
          <w:sz w:val="24"/>
          <w:szCs w:val="24"/>
        </w:rPr>
        <w:t>Caithfidh gur saoránach iad den Eilvéis de bhun an chomhaontaithe idir an AE agus an Eilvéis maidir le saorghluaiseacht daoine; nó</w:t>
      </w:r>
    </w:p>
    <w:p w:rsidR="00F82444" w:rsidRPr="0039065F" w:rsidRDefault="00F82444" w:rsidP="008C6EB1">
      <w:pPr>
        <w:pStyle w:val="NoSpacing"/>
        <w:numPr>
          <w:ilvl w:val="0"/>
          <w:numId w:val="11"/>
        </w:numPr>
        <w:jc w:val="both"/>
        <w:rPr>
          <w:sz w:val="24"/>
          <w:szCs w:val="24"/>
        </w:rPr>
      </w:pPr>
      <w:r>
        <w:rPr>
          <w:sz w:val="24"/>
          <w:szCs w:val="24"/>
        </w:rPr>
        <w:t>Caithfidh gur saoránach neamh-LEE iad ar céile nó leanbh le saoránach an LEE nó an RA nó na hEilvéise iad agus a bhfuil víosa stampa 4 acu; nó</w:t>
      </w:r>
    </w:p>
    <w:p w:rsidR="00F82444" w:rsidRPr="0039065F" w:rsidRDefault="00F82444" w:rsidP="008C6EB1">
      <w:pPr>
        <w:pStyle w:val="NoSpacing"/>
        <w:numPr>
          <w:ilvl w:val="0"/>
          <w:numId w:val="11"/>
        </w:numPr>
        <w:jc w:val="both"/>
        <w:rPr>
          <w:sz w:val="24"/>
          <w:szCs w:val="24"/>
        </w:rPr>
      </w:pPr>
      <w:r>
        <w:rPr>
          <w:sz w:val="24"/>
          <w:szCs w:val="24"/>
        </w:rPr>
        <w:t>Caithfidh gur bronnadh cosaint idirnáisiúnta orthu faoin Acht um Chosaint Idirnáisiúnta, 2015 nó ar aon duine muinteartha leo atá i dteideal fanacht sa Stát mar thoradh ar athaontú teaghlaigh agus a bhfuil víosa stampa 4 acu; nó</w:t>
      </w:r>
    </w:p>
    <w:p w:rsidR="00F82444" w:rsidRPr="0039065F" w:rsidRDefault="00F82444" w:rsidP="008C6EB1">
      <w:pPr>
        <w:pStyle w:val="NoSpacing"/>
        <w:numPr>
          <w:ilvl w:val="0"/>
          <w:numId w:val="11"/>
        </w:numPr>
        <w:jc w:val="both"/>
        <w:rPr>
          <w:sz w:val="24"/>
          <w:szCs w:val="24"/>
        </w:rPr>
      </w:pPr>
      <w:r>
        <w:rPr>
          <w:sz w:val="24"/>
          <w:szCs w:val="24"/>
        </w:rPr>
        <w:t>Caithfidh gur saoránach neamh-LEE iad ar tuismitheoir iad le leanbh cleithiúnach ar saoránach iad de bhallstát LEE nó den RA nó den Eilvéis nó a chónaíonn i mballstát LEE nó sa RA nó san Eilvéis, agus a bhfuil víosa stampa 4 acu.</w:t>
      </w:r>
    </w:p>
    <w:p w:rsidR="008B05F8" w:rsidRPr="0039065F" w:rsidRDefault="008B05F8" w:rsidP="008C6EB1">
      <w:pPr>
        <w:pStyle w:val="NoSpacing"/>
        <w:jc w:val="both"/>
        <w:rPr>
          <w:b/>
          <w:sz w:val="24"/>
          <w:szCs w:val="24"/>
        </w:rPr>
      </w:pPr>
    </w:p>
    <w:p w:rsidR="008F3220" w:rsidRPr="0039065F" w:rsidRDefault="00C43A79" w:rsidP="008C6EB1">
      <w:pPr>
        <w:pStyle w:val="ListParagraph"/>
        <w:ind w:right="93" w:hanging="720"/>
        <w:jc w:val="both"/>
        <w:rPr>
          <w:rFonts w:ascii="Times New Roman" w:eastAsia="PMingLiU" w:hAnsi="Times New Roman" w:cs="Times New Roman"/>
          <w:b/>
          <w:iCs/>
          <w:sz w:val="24"/>
          <w:szCs w:val="24"/>
        </w:rPr>
      </w:pPr>
      <w:r>
        <w:rPr>
          <w:rFonts w:ascii="Times New Roman" w:eastAsia="PMingLiU" w:hAnsi="Times New Roman" w:cs="Times New Roman"/>
          <w:b/>
          <w:bCs/>
          <w:sz w:val="24"/>
          <w:szCs w:val="24"/>
        </w:rPr>
        <w:t>Chun cáiliú, caithfidh go bhfuil iarrthóirí incháilithe faoi dháta aon tairisceana poist.</w:t>
      </w:r>
    </w:p>
    <w:p w:rsidR="00AF7985" w:rsidRPr="0039065F" w:rsidRDefault="00AF7985" w:rsidP="008C6EB1">
      <w:pPr>
        <w:pStyle w:val="ListParagraph"/>
        <w:ind w:right="93" w:hanging="720"/>
        <w:jc w:val="both"/>
        <w:rPr>
          <w:rFonts w:ascii="Times New Roman" w:eastAsia="PMingLiU" w:hAnsi="Times New Roman" w:cs="Times New Roman"/>
          <w:b/>
          <w:iCs/>
          <w:sz w:val="24"/>
          <w:szCs w:val="24"/>
        </w:rPr>
      </w:pPr>
    </w:p>
    <w:p w:rsidR="00AF7985" w:rsidRPr="0039065F" w:rsidRDefault="00AF7985" w:rsidP="008C6EB1">
      <w:pPr>
        <w:pStyle w:val="ListParagraph"/>
        <w:ind w:right="93" w:hanging="720"/>
        <w:jc w:val="both"/>
        <w:rPr>
          <w:rFonts w:ascii="Times New Roman" w:eastAsia="PMingLiU" w:hAnsi="Times New Roman" w:cs="Times New Roman"/>
          <w:b/>
          <w:sz w:val="24"/>
          <w:szCs w:val="24"/>
          <w:u w:val="single"/>
        </w:rPr>
      </w:pPr>
    </w:p>
    <w:p w:rsidR="00C43A79" w:rsidRPr="0039065F" w:rsidRDefault="00C43A79" w:rsidP="008C6EB1">
      <w:pPr>
        <w:pStyle w:val="ListParagraph"/>
        <w:ind w:right="93" w:hanging="720"/>
        <w:jc w:val="both"/>
        <w:rPr>
          <w:rFonts w:ascii="Times New Roman" w:eastAsia="PMingLiU" w:hAnsi="Times New Roman" w:cs="Times New Roman"/>
          <w:b/>
          <w:sz w:val="24"/>
          <w:szCs w:val="24"/>
          <w:u w:val="single"/>
        </w:rPr>
      </w:pPr>
      <w:r>
        <w:rPr>
          <w:rFonts w:ascii="Times New Roman" w:eastAsia="PMingLiU" w:hAnsi="Times New Roman" w:cs="Times New Roman"/>
          <w:b/>
          <w:bCs/>
          <w:sz w:val="24"/>
          <w:szCs w:val="24"/>
          <w:u w:val="single"/>
        </w:rPr>
        <w:t>Comhaontú Comhchoiteann:</w:t>
      </w:r>
      <w:r>
        <w:rPr>
          <w:rFonts w:ascii="Times New Roman" w:eastAsia="PMingLiU" w:hAnsi="Times New Roman" w:cs="Times New Roman"/>
          <w:sz w:val="24"/>
          <w:szCs w:val="24"/>
        </w:rPr>
        <w:t xml:space="preserve"> </w:t>
      </w:r>
      <w:r>
        <w:rPr>
          <w:rFonts w:ascii="Times New Roman" w:eastAsia="PMingLiU" w:hAnsi="Times New Roman" w:cs="Times New Roman"/>
          <w:b/>
          <w:bCs/>
          <w:sz w:val="24"/>
          <w:szCs w:val="24"/>
          <w:u w:val="single"/>
        </w:rPr>
        <w:t>Íocaíochtaí Iomarcaíochta le Fostaithe sa tSeirbhís Phoiblí</w:t>
      </w:r>
      <w:r>
        <w:rPr>
          <w:rFonts w:ascii="Times New Roman" w:eastAsia="PMingLiU" w:hAnsi="Times New Roman" w:cs="Times New Roman"/>
          <w:sz w:val="24"/>
          <w:szCs w:val="24"/>
        </w:rPr>
        <w:t xml:space="preserve"> </w:t>
      </w:r>
    </w:p>
    <w:p w:rsidR="00507A65" w:rsidRPr="0039065F" w:rsidRDefault="00C43A79" w:rsidP="008C6EB1">
      <w:pPr>
        <w:spacing w:before="246" w:after="0" w:line="254" w:lineRule="exact"/>
        <w:ind w:right="93"/>
        <w:jc w:val="both"/>
        <w:textAlignment w:val="baseline"/>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Tugadh isteach i litir na Roinne Caiteachais Phoiblí agus Athchóirithe dar dáta an 28 Meitheamh 2012 a seoladh chuig Oifigigh Phearsanra, le héifeacht ón 1 Meitheamh 2012, Comhaontú Comhchoiteann a rinneadh idir an Roinn Caiteachais Phoiblí agus Athchóirithe agus Coiste Seirbhísí Poiblí an ICTU maidir le hÍocaíochtaí Iomarcaíochta ex-gratia le Fostaithe sa tSeirbhís Phoiblí. Coinníoll den Chomhaontú Comhchoiteann is ea é nach mbeidh daoine a gcuirtear an comhaontú ar fáil dóibh incháilithe d’athfhostú sa tseirbhís phoiblí ag aon chomhlacht seirbhíse poiblí (faoi mar a shainmhínítear sna hAchtanna um Bearta Airgeadais Éigeandála ar mhaithe le </w:t>
      </w:r>
      <w:r>
        <w:rPr>
          <w:rFonts w:ascii="Times New Roman" w:eastAsia="Arial" w:hAnsi="Times New Roman" w:cs="Times New Roman"/>
          <w:color w:val="000000"/>
          <w:sz w:val="24"/>
          <w:szCs w:val="24"/>
        </w:rPr>
        <w:lastRenderedPageBreak/>
        <w:t xml:space="preserve">Leas an Phobail, 2009-2011) ar feadh tréimhse 2 bhliain ó fhoirceannadh na fostaíochta. Beidh ar dhaoine a bhí rannpháirteach sa scéim seo agus a bhféadfadh go n-éiríonn leo san iomaíocht a gcáilitheacht a chruthú (éag thréimhse na neamhcháilitheachta) </w:t>
      </w:r>
    </w:p>
    <w:p w:rsidR="00C43A79" w:rsidRPr="0039065F" w:rsidRDefault="00C43A79" w:rsidP="008C6EB1">
      <w:pPr>
        <w:spacing w:before="246" w:after="0" w:line="254" w:lineRule="exact"/>
        <w:ind w:right="93"/>
        <w:jc w:val="both"/>
        <w:textAlignment w:val="baseline"/>
        <w:rPr>
          <w:rFonts w:ascii="Times New Roman" w:eastAsia="Arial" w:hAnsi="Times New Roman" w:cs="Times New Roman"/>
          <w:color w:val="000000"/>
          <w:sz w:val="24"/>
          <w:szCs w:val="24"/>
        </w:rPr>
      </w:pPr>
      <w:r>
        <w:rPr>
          <w:rFonts w:ascii="Times New Roman" w:eastAsia="PMingLiU" w:hAnsi="Times New Roman" w:cs="Times New Roman"/>
          <w:b/>
          <w:bCs/>
          <w:sz w:val="24"/>
          <w:szCs w:val="24"/>
          <w:u w:val="single"/>
        </w:rPr>
        <w:t>Scéim Dhreasaithe do Luathscor (SDLS):</w:t>
      </w:r>
    </w:p>
    <w:p w:rsidR="00C43A79" w:rsidRPr="0039065F" w:rsidRDefault="00C43A79" w:rsidP="008C6EB1">
      <w:pPr>
        <w:spacing w:before="246" w:after="0" w:line="254" w:lineRule="exact"/>
        <w:ind w:right="93"/>
        <w:jc w:val="both"/>
        <w:textAlignment w:val="baseline"/>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Coinníoll den Scéim Dhreasaithe do Luathscor (ISER), faoi mar a leagtar amach i gCiorclán 12/09 na Roinne Airgeadais, nach bhfuil pinsinéirí, faoin Scéim sin, i dteideal iarratas a dhéanamh ar phost eile san fhostaíocht chéanna nó san earnáil chéanna.  Ar an ábhar sin, ní féidir leis na pinsinéirí siúd cur isteach ar an bpost seo.</w:t>
      </w:r>
    </w:p>
    <w:p w:rsidR="00C43A79" w:rsidRDefault="00C43A79" w:rsidP="008C6EB1">
      <w:pPr>
        <w:pStyle w:val="ListParagraph"/>
        <w:ind w:right="93"/>
        <w:jc w:val="both"/>
        <w:rPr>
          <w:rFonts w:ascii="Times New Roman" w:eastAsia="PMingLiU" w:hAnsi="Times New Roman" w:cs="Times New Roman"/>
          <w:sz w:val="24"/>
          <w:szCs w:val="24"/>
        </w:rPr>
      </w:pPr>
    </w:p>
    <w:p w:rsidR="0039065F" w:rsidRDefault="0039065F" w:rsidP="008C6EB1">
      <w:pPr>
        <w:pStyle w:val="ListParagraph"/>
        <w:ind w:right="93"/>
        <w:jc w:val="both"/>
        <w:rPr>
          <w:rFonts w:ascii="Times New Roman" w:eastAsia="PMingLiU" w:hAnsi="Times New Roman" w:cs="Times New Roman"/>
          <w:sz w:val="24"/>
          <w:szCs w:val="24"/>
        </w:rPr>
      </w:pPr>
    </w:p>
    <w:p w:rsidR="0039065F" w:rsidRPr="0039065F" w:rsidRDefault="0039065F" w:rsidP="008C6EB1">
      <w:pPr>
        <w:pStyle w:val="ListParagraph"/>
        <w:ind w:right="93"/>
        <w:jc w:val="both"/>
        <w:rPr>
          <w:rFonts w:ascii="Times New Roman" w:eastAsia="PMingLiU" w:hAnsi="Times New Roman" w:cs="Times New Roman"/>
          <w:sz w:val="24"/>
          <w:szCs w:val="24"/>
        </w:rPr>
      </w:pPr>
    </w:p>
    <w:p w:rsidR="00C43A79" w:rsidRPr="0039065F" w:rsidRDefault="00C43A79" w:rsidP="008C6EB1">
      <w:pPr>
        <w:pStyle w:val="ListParagraph"/>
        <w:ind w:right="93" w:hanging="720"/>
        <w:jc w:val="both"/>
        <w:rPr>
          <w:rFonts w:ascii="Times New Roman" w:eastAsia="PMingLiU" w:hAnsi="Times New Roman" w:cs="Times New Roman"/>
          <w:b/>
          <w:iCs/>
          <w:sz w:val="24"/>
          <w:szCs w:val="24"/>
          <w:u w:val="single"/>
        </w:rPr>
      </w:pPr>
      <w:r>
        <w:rPr>
          <w:rFonts w:ascii="Times New Roman" w:eastAsia="PMingLiU" w:hAnsi="Times New Roman" w:cs="Times New Roman"/>
          <w:b/>
          <w:bCs/>
          <w:sz w:val="24"/>
          <w:szCs w:val="24"/>
          <w:u w:val="single"/>
        </w:rPr>
        <w:t>Ciorclán na Roinne Sláinte agus Leanaí (7/2010):</w:t>
      </w:r>
    </w:p>
    <w:p w:rsidR="00C43A79" w:rsidRPr="0039065F" w:rsidRDefault="00C43A79" w:rsidP="008C6EB1">
      <w:pPr>
        <w:spacing w:before="246" w:after="0" w:line="254" w:lineRule="exact"/>
        <w:ind w:right="93"/>
        <w:jc w:val="both"/>
        <w:textAlignment w:val="baseline"/>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Tugadh isteach i gCiorclán 7/2010 na Roinne Sláinte dar dáta an 1 Samhain 2010 Scéim Spriocdhírithe Luathscoir Dheonaigh (VER) agus Scéimeanna Iomarcaíochta Deonaí (VRS).  Coinníoll den scéim VER nach mbeidh daoine a bhíonn rannpháirteach sa scéim incháilithe d’athfhostú san earnáil sláinte poiblí nó sa tseirbhís phoiblí níos fairsinge nó i gcomhlacht a chistítear go hiomlán nó go príomha le hairgead poiblí.  Bíonn an cosc céanna ar athfhostú i gceist faoin VRS, seachas go maireann an cosc ar feadh tréimhse 7 mbliana. Níl daoine a bhí rannpháirteach sa scéim VER incháilithe chun dul san iomaíocht san iomaíocht seo.  Beidh ar dhaoine a bhí rannpháirteach sa scéim VRS agus a bhféadfadh go n-éiríonn leo san iomaíocht a gcáilitheacht a chruthú (éag thréimhse na neamhcháilitheachta).   </w:t>
      </w:r>
    </w:p>
    <w:p w:rsidR="00C43A79" w:rsidRPr="0039065F" w:rsidRDefault="00C43A79" w:rsidP="008C6EB1">
      <w:pPr>
        <w:pStyle w:val="ListParagraph"/>
        <w:ind w:right="93"/>
        <w:jc w:val="both"/>
        <w:rPr>
          <w:rFonts w:ascii="Times New Roman" w:eastAsia="PMingLiU" w:hAnsi="Times New Roman" w:cs="Times New Roman"/>
          <w:b/>
          <w:sz w:val="24"/>
          <w:szCs w:val="24"/>
        </w:rPr>
      </w:pPr>
    </w:p>
    <w:p w:rsidR="00C43A79" w:rsidRPr="0039065F" w:rsidRDefault="00C43A79" w:rsidP="0039065F">
      <w:pPr>
        <w:pStyle w:val="ListParagraph"/>
        <w:ind w:right="93" w:hanging="720"/>
        <w:rPr>
          <w:rFonts w:ascii="Times New Roman" w:eastAsia="PMingLiU" w:hAnsi="Times New Roman" w:cs="Times New Roman"/>
          <w:b/>
          <w:sz w:val="24"/>
          <w:szCs w:val="24"/>
          <w:u w:val="single"/>
        </w:rPr>
      </w:pPr>
      <w:r>
        <w:rPr>
          <w:rFonts w:ascii="Times New Roman" w:eastAsia="PMingLiU" w:hAnsi="Times New Roman" w:cs="Times New Roman"/>
          <w:b/>
          <w:bCs/>
          <w:sz w:val="24"/>
          <w:szCs w:val="24"/>
          <w:u w:val="single"/>
        </w:rPr>
        <w:t>An Roinn Comhshaoil, Pobail agus Rialtais Áitiúil (Litir Chiorcláin LG(P) 06/2013)</w:t>
      </w:r>
    </w:p>
    <w:p w:rsidR="00C43A79" w:rsidRPr="0039065F" w:rsidRDefault="00C43A79" w:rsidP="008C6EB1">
      <w:pPr>
        <w:spacing w:before="246" w:after="0" w:line="254" w:lineRule="exact"/>
        <w:ind w:right="93"/>
        <w:jc w:val="both"/>
        <w:textAlignment w:val="baseline"/>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Tugadh Scéim Iomarcaíochta Deonaí d’Údaráis Áitiúla isteach i Litir Chiorcláin LG(P) 06/2013 na Roinne Comhshaoil, Pobail agus Rialtais Áitiúil.  I gcomhréir le téarmaí an Chomhaontaithe Chomhchoitinn: Íocaíochtaí Iomarcaíochta le Fostaithe sa tSeirbhís Phoiblí dar dáta an 28 Meitheamh 2012, faoi mar a shonraítear  thuas, coinníoll ar leith is ea é nach mbeidh daoine incháilithe d’athfhostú in aon chomhlacht Seirbhíse Poiblí [faoi mar a shainmhínítear sna hAchtanna um Bearta Airgeadais Éigeandála ar mhaithe le Leas an Phobail, 2009-2011 agus an tAcht um Pinsin na Seirbhíse Poiblí (Scéim Aonair agus Forálacha Eile), 2009] ar feadh tréimhse 2 bhliain ón dáta a fhágann siad faoin Scéim seo. Bíonn baint ag na coinníollacha seo, chomh maith, i gcás rannpháirtíochta/fostaíochta ar bhonn conradh seirbhíse (mar chonraitheoir nó mar fhostaí conraitheora).  </w:t>
      </w:r>
    </w:p>
    <w:p w:rsidR="00701900" w:rsidRPr="0039065F" w:rsidRDefault="00701900" w:rsidP="008C6EB1">
      <w:pPr>
        <w:pStyle w:val="ListParagraph"/>
        <w:ind w:right="93" w:hanging="720"/>
        <w:jc w:val="both"/>
        <w:rPr>
          <w:rFonts w:ascii="Times New Roman" w:eastAsia="PMingLiU" w:hAnsi="Times New Roman" w:cs="Times New Roman"/>
          <w:b/>
          <w:bCs/>
          <w:sz w:val="24"/>
          <w:szCs w:val="24"/>
          <w:u w:val="single"/>
        </w:rPr>
      </w:pPr>
    </w:p>
    <w:p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rPr>
      </w:pPr>
      <w:r>
        <w:rPr>
          <w:rFonts w:ascii="Times New Roman" w:eastAsia="PMingLiU" w:hAnsi="Times New Roman" w:cs="Times New Roman"/>
          <w:b/>
          <w:bCs/>
          <w:sz w:val="24"/>
          <w:szCs w:val="24"/>
          <w:u w:val="single"/>
        </w:rPr>
        <w:t>Dearbhú:</w:t>
      </w:r>
    </w:p>
    <w:p w:rsidR="00AC4574" w:rsidRDefault="00C43A79" w:rsidP="008C6EB1">
      <w:pPr>
        <w:spacing w:before="246" w:after="0" w:line="254" w:lineRule="exact"/>
        <w:ind w:right="93"/>
        <w:jc w:val="both"/>
        <w:textAlignment w:val="baseline"/>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Beidh ar iarratasóirí a dhearbhú cé acu an raibh nó nach raibh siad rannpháirteach roimhe seo i scéim Seirbhíse Poiblí de luathscor dreasaithe. Beidh ar iarratasóirí aon teidlíochtaí do shochar pinsin Seirbhíse Poiblí a dhearbhú (atá á n-íoc nó atá á gcaomhnú) ó aon fhostaíocht Seirbhíse Poiblí eile agus/nó sa chás go bhfuair siad íocaíocht ina ionad maidir le seirbhís in aon fhostaíocht Seirbhíse Poiblí.</w:t>
      </w:r>
    </w:p>
    <w:p w:rsidR="00496D40" w:rsidRDefault="00496D40" w:rsidP="008C6EB1">
      <w:pPr>
        <w:spacing w:before="246" w:after="0" w:line="254" w:lineRule="exact"/>
        <w:ind w:right="93"/>
        <w:jc w:val="both"/>
        <w:textAlignment w:val="baseline"/>
        <w:rPr>
          <w:rFonts w:ascii="Times New Roman" w:eastAsia="Arial" w:hAnsi="Times New Roman" w:cs="Times New Roman"/>
          <w:color w:val="000000"/>
          <w:sz w:val="24"/>
          <w:szCs w:val="24"/>
        </w:rPr>
      </w:pPr>
    </w:p>
    <w:p w:rsidR="002F02D8" w:rsidRDefault="002F02D8" w:rsidP="008C6EB1">
      <w:pPr>
        <w:spacing w:before="246" w:after="0" w:line="254" w:lineRule="exact"/>
        <w:ind w:right="93"/>
        <w:jc w:val="both"/>
        <w:textAlignment w:val="baseline"/>
        <w:rPr>
          <w:rFonts w:ascii="Times New Roman" w:eastAsia="Arial" w:hAnsi="Times New Roman" w:cs="Times New Roman"/>
          <w:color w:val="000000"/>
          <w:sz w:val="24"/>
          <w:szCs w:val="24"/>
        </w:rPr>
      </w:pPr>
    </w:p>
    <w:p w:rsidR="002F02D8" w:rsidRPr="0039065F" w:rsidRDefault="002F02D8" w:rsidP="008C6EB1">
      <w:pPr>
        <w:spacing w:before="246" w:after="0" w:line="254" w:lineRule="exact"/>
        <w:ind w:right="93"/>
        <w:jc w:val="both"/>
        <w:textAlignment w:val="baseline"/>
        <w:rPr>
          <w:rFonts w:ascii="Times New Roman" w:eastAsia="Arial" w:hAnsi="Times New Roman" w:cs="Times New Roman"/>
          <w:color w:val="000000"/>
          <w:sz w:val="24"/>
          <w:szCs w:val="24"/>
        </w:rPr>
      </w:pPr>
    </w:p>
    <w:tbl>
      <w:tblPr>
        <w:tblStyle w:val="TableGrid"/>
        <w:tblW w:w="0" w:type="auto"/>
        <w:tblLook w:val="04A0" w:firstRow="1" w:lastRow="0" w:firstColumn="1" w:lastColumn="0" w:noHBand="0" w:noVBand="1"/>
      </w:tblPr>
      <w:tblGrid>
        <w:gridCol w:w="9962"/>
      </w:tblGrid>
      <w:tr w:rsidR="00507A65" w:rsidRPr="0039065F" w:rsidTr="00507A65">
        <w:trPr>
          <w:trHeight w:val="699"/>
        </w:trPr>
        <w:tc>
          <w:tcPr>
            <w:tcW w:w="10070" w:type="dxa"/>
          </w:tcPr>
          <w:p w:rsidR="00507A65" w:rsidRPr="0039065F" w:rsidRDefault="00507A65" w:rsidP="00496D40">
            <w:pPr>
              <w:pStyle w:val="Heading1"/>
              <w:jc w:val="center"/>
              <w:outlineLvl w:val="0"/>
              <w:rPr>
                <w:rFonts w:ascii="Times New Roman" w:eastAsia="PMingLiU" w:hAnsi="Times New Roman" w:cs="Times New Roman"/>
                <w:b/>
                <w:color w:val="auto"/>
                <w:sz w:val="24"/>
                <w:szCs w:val="24"/>
              </w:rPr>
            </w:pPr>
            <w:bookmarkStart w:id="3" w:name="_Toc108175280"/>
            <w:r>
              <w:rPr>
                <w:rFonts w:ascii="Times New Roman" w:eastAsia="PMingLiU" w:hAnsi="Times New Roman" w:cs="Times New Roman"/>
                <w:b/>
                <w:bCs/>
                <w:color w:val="auto"/>
                <w:sz w:val="28"/>
                <w:szCs w:val="24"/>
              </w:rPr>
              <w:lastRenderedPageBreak/>
              <w:t xml:space="preserve">MÍR 5: </w:t>
            </w:r>
            <w:r>
              <w:rPr>
                <w:rFonts w:ascii="Times New Roman" w:eastAsia="PMingLiU" w:hAnsi="Times New Roman" w:cs="Times New Roman"/>
                <w:color w:val="auto"/>
                <w:sz w:val="28"/>
                <w:szCs w:val="24"/>
              </w:rPr>
              <w:t xml:space="preserve"> </w:t>
            </w:r>
            <w:r>
              <w:rPr>
                <w:rFonts w:ascii="Times New Roman" w:eastAsia="PMingLiU" w:hAnsi="Times New Roman" w:cs="Times New Roman"/>
                <w:b/>
                <w:bCs/>
                <w:color w:val="auto"/>
                <w:sz w:val="28"/>
                <w:szCs w:val="24"/>
              </w:rPr>
              <w:t xml:space="preserve">Príomhchoinníollacha na Seirbhíse </w:t>
            </w:r>
          </w:p>
        </w:tc>
      </w:tr>
      <w:bookmarkEnd w:id="3"/>
    </w:tbl>
    <w:p w:rsidR="00C43A79" w:rsidRPr="0039065F" w:rsidRDefault="00C43A79" w:rsidP="008C6EB1">
      <w:pPr>
        <w:ind w:right="93"/>
        <w:jc w:val="both"/>
        <w:rPr>
          <w:rFonts w:ascii="Times New Roman" w:eastAsia="PMingLiU" w:hAnsi="Times New Roman" w:cs="Times New Roman"/>
          <w:b/>
          <w:bCs/>
          <w:sz w:val="24"/>
          <w:szCs w:val="24"/>
        </w:rPr>
      </w:pPr>
    </w:p>
    <w:p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rPr>
      </w:pPr>
      <w:r>
        <w:rPr>
          <w:rFonts w:ascii="Times New Roman" w:eastAsia="PMingLiU" w:hAnsi="Times New Roman" w:cs="Times New Roman"/>
          <w:b/>
          <w:bCs/>
          <w:sz w:val="24"/>
          <w:szCs w:val="24"/>
          <w:u w:val="single"/>
        </w:rPr>
        <w:t>Ginearálta</w:t>
      </w:r>
      <w:r>
        <w:rPr>
          <w:rFonts w:ascii="Times New Roman" w:eastAsia="PMingLiU" w:hAnsi="Times New Roman" w:cs="Times New Roman"/>
          <w:sz w:val="24"/>
          <w:szCs w:val="24"/>
        </w:rPr>
        <w:t xml:space="preserve"> </w:t>
      </w:r>
    </w:p>
    <w:p w:rsidR="00C43A79" w:rsidRPr="0039065F" w:rsidRDefault="006A257A" w:rsidP="008C6EB1">
      <w:pPr>
        <w:spacing w:before="246" w:after="0" w:line="254" w:lineRule="exact"/>
        <w:ind w:right="93"/>
        <w:jc w:val="both"/>
        <w:textAlignment w:val="baseline"/>
        <w:rPr>
          <w:rFonts w:ascii="Times New Roman" w:eastAsia="Arial" w:hAnsi="Times New Roman" w:cs="Times New Roman"/>
          <w:sz w:val="24"/>
          <w:szCs w:val="24"/>
        </w:rPr>
      </w:pPr>
      <w:r>
        <w:rPr>
          <w:rFonts w:ascii="Times New Roman" w:eastAsia="Arial" w:hAnsi="Times New Roman" w:cs="Times New Roman"/>
          <w:sz w:val="24"/>
          <w:szCs w:val="24"/>
        </w:rPr>
        <w:t xml:space="preserve">Tá an ceapachán le post buan sa Státseirbhís agus tá sé faoi réir Achtanna Rialaithe na Státseirbhíse, 1956 go 2005, an Achta um Bainistíocht na Seirbhíse Poiblí (Earcaíocht agus Ceapacháin), 2004 agus aon Achta eile atá i bhfeidhm maidir leis an Státseirbhís de thuras na huaire. </w:t>
      </w:r>
    </w:p>
    <w:p w:rsidR="00AC4574" w:rsidRDefault="00AC4574" w:rsidP="008C6EB1">
      <w:pPr>
        <w:jc w:val="both"/>
        <w:rPr>
          <w:rFonts w:ascii="Times New Roman" w:eastAsia="PMingLiU" w:hAnsi="Times New Roman" w:cs="Times New Roman"/>
          <w:b/>
          <w:bCs/>
          <w:sz w:val="24"/>
          <w:szCs w:val="24"/>
        </w:rPr>
      </w:pPr>
    </w:p>
    <w:p w:rsidR="00A96717" w:rsidRPr="0039065F" w:rsidRDefault="009B48B1" w:rsidP="008C6EB1">
      <w:pPr>
        <w:jc w:val="both"/>
        <w:rPr>
          <w:rFonts w:ascii="Times New Roman" w:eastAsia="PMingLiU" w:hAnsi="Times New Roman" w:cs="Times New Roman"/>
          <w:b/>
          <w:bCs/>
          <w:sz w:val="24"/>
          <w:szCs w:val="24"/>
        </w:rPr>
      </w:pPr>
      <w:r>
        <w:rPr>
          <w:rFonts w:ascii="Times New Roman" w:eastAsia="PMingLiU" w:hAnsi="Times New Roman" w:cs="Times New Roman"/>
          <w:b/>
          <w:bCs/>
          <w:sz w:val="24"/>
          <w:szCs w:val="24"/>
          <w:u w:val="single"/>
        </w:rPr>
        <w:t>Tuarastal</w:t>
      </w:r>
    </w:p>
    <w:p w:rsidR="00A95F78" w:rsidRPr="0039065F" w:rsidRDefault="00150844" w:rsidP="008C6EB1">
      <w:pPr>
        <w:ind w:right="93"/>
        <w:jc w:val="both"/>
        <w:rPr>
          <w:rFonts w:ascii="Times New Roman" w:eastAsia="Arial" w:hAnsi="Times New Roman" w:cs="Times New Roman"/>
          <w:color w:val="000000"/>
          <w:sz w:val="24"/>
          <w:szCs w:val="24"/>
        </w:rPr>
      </w:pPr>
      <w:r>
        <w:t>Cuirtear an post ar tairiscint ar leibhéal Altra Sláinte Ceirde le héifeacht ón 1 Márta 2023.</w:t>
      </w:r>
      <w:r>
        <w:rPr>
          <w:rFonts w:ascii="Times New Roman" w:hAnsi="Times New Roman" w:cs="Times New Roman"/>
          <w:color w:val="000000"/>
          <w:sz w:val="24"/>
          <w:szCs w:val="24"/>
        </w:rPr>
        <w:t xml:space="preserve"> </w:t>
      </w:r>
    </w:p>
    <w:p w:rsidR="00905AFE" w:rsidRPr="0039065F" w:rsidRDefault="00905AFE" w:rsidP="008C6EB1">
      <w:pPr>
        <w:ind w:right="93"/>
        <w:jc w:val="both"/>
        <w:rPr>
          <w:rFonts w:ascii="Times New Roman" w:eastAsia="PMingLiU" w:hAnsi="Times New Roman" w:cs="Times New Roman"/>
          <w:bCs/>
          <w:sz w:val="24"/>
          <w:szCs w:val="24"/>
          <w:u w:val="single"/>
        </w:rPr>
      </w:pPr>
      <w:r>
        <w:rPr>
          <w:rFonts w:ascii="Times New Roman" w:eastAsia="PMingLiU" w:hAnsi="Times New Roman" w:cs="Times New Roman"/>
          <w:sz w:val="24"/>
          <w:szCs w:val="24"/>
          <w:u w:val="single"/>
        </w:rPr>
        <w:t>Ranníocaíocht Pinsin Phearsanta</w:t>
      </w:r>
      <w:r>
        <w:rPr>
          <w:rFonts w:ascii="Times New Roman" w:eastAsia="PMingLiU" w:hAnsi="Times New Roman" w:cs="Times New Roman"/>
          <w:sz w:val="24"/>
          <w:szCs w:val="24"/>
        </w:rPr>
        <w:t xml:space="preserve"> </w:t>
      </w:r>
    </w:p>
    <w:p w:rsidR="00905AFE" w:rsidRDefault="00905AFE" w:rsidP="008C6EB1">
      <w:pPr>
        <w:pStyle w:val="NoSpacing"/>
        <w:jc w:val="both"/>
        <w:rPr>
          <w:rFonts w:eastAsia="Arial"/>
          <w:color w:val="000000"/>
          <w:sz w:val="24"/>
          <w:szCs w:val="24"/>
        </w:rPr>
      </w:pPr>
      <w:r>
        <w:rPr>
          <w:rFonts w:eastAsia="Arial"/>
          <w:color w:val="000000"/>
          <w:sz w:val="24"/>
          <w:szCs w:val="24"/>
        </w:rPr>
        <w:t>Seo a leanas scála tuarastail an RPP (Ranníocaíocht Pinsin Phearsanta) don phost seo, le héifeacht ón 1 Márta 2023:</w:t>
      </w:r>
    </w:p>
    <w:p w:rsidR="00496D40" w:rsidRPr="0039065F" w:rsidRDefault="00496D40" w:rsidP="008C6EB1">
      <w:pPr>
        <w:pStyle w:val="NoSpacing"/>
        <w:jc w:val="both"/>
        <w:rPr>
          <w:rFonts w:eastAsia="Arial"/>
          <w:color w:val="000000"/>
          <w:sz w:val="24"/>
          <w:szCs w:val="24"/>
        </w:rPr>
      </w:pPr>
    </w:p>
    <w:p w:rsidR="00546D11" w:rsidRPr="001F2906" w:rsidRDefault="00546D11" w:rsidP="008C6EB1">
      <w:pPr>
        <w:pStyle w:val="NoSpacing"/>
        <w:jc w:val="both"/>
        <w:rPr>
          <w:rFonts w:eastAsia="Arial"/>
          <w:color w:val="000000"/>
          <w:sz w:val="24"/>
          <w:szCs w:val="24"/>
        </w:rPr>
      </w:pPr>
      <w:r>
        <w:rPr>
          <w:rFonts w:eastAsia="Arial"/>
          <w:color w:val="000000"/>
          <w:sz w:val="24"/>
          <w:szCs w:val="24"/>
        </w:rPr>
        <w:t xml:space="preserve">€55,108.00, €56,026.00, €56,795.00, €58,053.00, 59,450.00, €60,812.00, €62,181.00, </w:t>
      </w:r>
    </w:p>
    <w:p w:rsidR="00546D11" w:rsidRPr="001F2906" w:rsidRDefault="00546D11" w:rsidP="008C6EB1">
      <w:pPr>
        <w:pStyle w:val="NoSpacing"/>
        <w:jc w:val="both"/>
        <w:rPr>
          <w:rFonts w:eastAsia="Arial"/>
          <w:color w:val="000000"/>
          <w:sz w:val="24"/>
          <w:szCs w:val="24"/>
        </w:rPr>
      </w:pPr>
    </w:p>
    <w:p w:rsidR="00546D11" w:rsidRDefault="00546D11" w:rsidP="008C6EB1">
      <w:pPr>
        <w:pStyle w:val="NoSpacing"/>
        <w:jc w:val="both"/>
        <w:rPr>
          <w:rFonts w:eastAsia="Arial"/>
          <w:color w:val="000000"/>
          <w:sz w:val="24"/>
          <w:szCs w:val="24"/>
        </w:rPr>
      </w:pPr>
      <w:r>
        <w:rPr>
          <w:rFonts w:eastAsia="Arial"/>
          <w:color w:val="000000"/>
          <w:sz w:val="24"/>
          <w:szCs w:val="24"/>
        </w:rPr>
        <w:t>€63,721.00, €65,149.00</w:t>
      </w:r>
    </w:p>
    <w:p w:rsidR="001F2906" w:rsidRPr="0039065F" w:rsidRDefault="001F2906" w:rsidP="008C6EB1">
      <w:pPr>
        <w:pStyle w:val="NoSpacing"/>
        <w:jc w:val="both"/>
        <w:rPr>
          <w:rFonts w:eastAsia="Arial"/>
          <w:color w:val="000000"/>
          <w:sz w:val="24"/>
          <w:szCs w:val="24"/>
        </w:rPr>
      </w:pPr>
      <w:r>
        <w:rPr>
          <w:rFonts w:eastAsia="Arial"/>
          <w:color w:val="000000"/>
          <w:sz w:val="24"/>
          <w:szCs w:val="24"/>
        </w:rPr>
        <w:tab/>
      </w:r>
      <w:r>
        <w:rPr>
          <w:rFonts w:eastAsia="Arial"/>
          <w:color w:val="000000"/>
          <w:sz w:val="24"/>
          <w:szCs w:val="24"/>
        </w:rPr>
        <w:tab/>
        <w:t>GNÁTH-UASMHÉID</w:t>
      </w:r>
    </w:p>
    <w:tbl>
      <w:tblPr>
        <w:tblW w:w="6370" w:type="dxa"/>
        <w:tblInd w:w="-3" w:type="dxa"/>
        <w:tblCellMar>
          <w:left w:w="0" w:type="dxa"/>
          <w:right w:w="0" w:type="dxa"/>
        </w:tblCellMar>
        <w:tblLook w:val="04A0" w:firstRow="1" w:lastRow="0" w:firstColumn="1" w:lastColumn="0" w:noHBand="0" w:noVBand="1"/>
      </w:tblPr>
      <w:tblGrid>
        <w:gridCol w:w="1384"/>
        <w:gridCol w:w="1384"/>
        <w:gridCol w:w="1384"/>
        <w:gridCol w:w="1954"/>
        <w:gridCol w:w="264"/>
      </w:tblGrid>
      <w:tr w:rsidR="001F2906" w:rsidRPr="0039065F" w:rsidTr="001F2906">
        <w:trPr>
          <w:trHeight w:val="300"/>
        </w:trPr>
        <w:tc>
          <w:tcPr>
            <w:tcW w:w="1384" w:type="dxa"/>
            <w:tcMar>
              <w:top w:w="0" w:type="dxa"/>
              <w:left w:w="108" w:type="dxa"/>
              <w:bottom w:w="0" w:type="dxa"/>
              <w:right w:w="108" w:type="dxa"/>
            </w:tcMar>
            <w:hideMark/>
          </w:tcPr>
          <w:p w:rsidR="001F2906" w:rsidRPr="0039065F" w:rsidRDefault="001F2906">
            <w:pPr>
              <w:rPr>
                <w:rFonts w:ascii="Times New Roman" w:eastAsia="Times New Roman" w:hAnsi="Times New Roman" w:cs="Times New Roman"/>
                <w:sz w:val="24"/>
                <w:szCs w:val="24"/>
              </w:rPr>
            </w:pPr>
          </w:p>
        </w:tc>
        <w:tc>
          <w:tcPr>
            <w:tcW w:w="1384" w:type="dxa"/>
            <w:tcMar>
              <w:top w:w="0" w:type="dxa"/>
              <w:left w:w="108" w:type="dxa"/>
              <w:bottom w:w="0" w:type="dxa"/>
              <w:right w:w="108" w:type="dxa"/>
            </w:tcMar>
            <w:hideMark/>
          </w:tcPr>
          <w:p w:rsidR="001F2906" w:rsidRPr="0039065F" w:rsidRDefault="001F2906">
            <w:pPr>
              <w:rPr>
                <w:rFonts w:ascii="Times New Roman" w:eastAsia="Times New Roman" w:hAnsi="Times New Roman" w:cs="Times New Roman"/>
                <w:sz w:val="24"/>
                <w:szCs w:val="24"/>
              </w:rPr>
            </w:pPr>
          </w:p>
        </w:tc>
        <w:tc>
          <w:tcPr>
            <w:tcW w:w="1384" w:type="dxa"/>
            <w:tcMar>
              <w:top w:w="0" w:type="dxa"/>
              <w:left w:w="108" w:type="dxa"/>
              <w:bottom w:w="0" w:type="dxa"/>
              <w:right w:w="108" w:type="dxa"/>
            </w:tcMar>
            <w:hideMark/>
          </w:tcPr>
          <w:p w:rsidR="001F2906" w:rsidRPr="0039065F" w:rsidRDefault="001F2906">
            <w:pPr>
              <w:rPr>
                <w:rFonts w:ascii="Times New Roman" w:eastAsia="Times New Roman" w:hAnsi="Times New Roman" w:cs="Times New Roman"/>
                <w:sz w:val="24"/>
                <w:szCs w:val="24"/>
              </w:rPr>
            </w:pPr>
          </w:p>
        </w:tc>
        <w:tc>
          <w:tcPr>
            <w:tcW w:w="1954" w:type="dxa"/>
            <w:tcMar>
              <w:top w:w="0" w:type="dxa"/>
              <w:left w:w="108" w:type="dxa"/>
              <w:bottom w:w="0" w:type="dxa"/>
              <w:right w:w="108" w:type="dxa"/>
            </w:tcMar>
            <w:hideMark/>
          </w:tcPr>
          <w:p w:rsidR="001F2906" w:rsidRPr="0039065F" w:rsidRDefault="001F2906">
            <w:pPr>
              <w:rPr>
                <w:rFonts w:ascii="Times New Roman" w:eastAsia="Times New Roman" w:hAnsi="Times New Roman" w:cs="Times New Roman"/>
                <w:sz w:val="24"/>
                <w:szCs w:val="24"/>
              </w:rPr>
            </w:pPr>
          </w:p>
        </w:tc>
        <w:tc>
          <w:tcPr>
            <w:tcW w:w="264" w:type="dxa"/>
            <w:noWrap/>
            <w:tcMar>
              <w:top w:w="0" w:type="dxa"/>
              <w:left w:w="108" w:type="dxa"/>
              <w:bottom w:w="0" w:type="dxa"/>
              <w:right w:w="108" w:type="dxa"/>
            </w:tcMar>
            <w:vAlign w:val="bottom"/>
            <w:hideMark/>
          </w:tcPr>
          <w:p w:rsidR="001F2906" w:rsidRPr="0039065F" w:rsidRDefault="001F2906">
            <w:pPr>
              <w:rPr>
                <w:rFonts w:ascii="Times New Roman" w:eastAsia="Times New Roman" w:hAnsi="Times New Roman" w:cs="Times New Roman"/>
                <w:sz w:val="24"/>
                <w:szCs w:val="24"/>
              </w:rPr>
            </w:pPr>
          </w:p>
        </w:tc>
      </w:tr>
    </w:tbl>
    <w:p w:rsidR="00070BA5" w:rsidRPr="0039065F" w:rsidRDefault="00070BA5" w:rsidP="008C6EB1">
      <w:pPr>
        <w:spacing w:after="0" w:line="240" w:lineRule="auto"/>
        <w:jc w:val="both"/>
        <w:rPr>
          <w:rFonts w:ascii="Times New Roman" w:eastAsia="PMingLiU" w:hAnsi="Times New Roman" w:cs="Times New Roman"/>
          <w:b/>
          <w:sz w:val="24"/>
          <w:szCs w:val="24"/>
        </w:rPr>
      </w:pPr>
      <w:r>
        <w:rPr>
          <w:rFonts w:ascii="Times New Roman" w:eastAsia="PMingLiU" w:hAnsi="Times New Roman" w:cs="Times New Roman"/>
          <w:b/>
          <w:bCs/>
          <w:sz w:val="24"/>
          <w:szCs w:val="24"/>
        </w:rPr>
        <w:t xml:space="preserve">Ranníocaíocht Phearsanta Pinsin </w:t>
      </w:r>
      <w:r>
        <w:rPr>
          <w:rFonts w:ascii="Times New Roman" w:eastAsia="PMingLiU" w:hAnsi="Times New Roman" w:cs="Times New Roman"/>
          <w:sz w:val="24"/>
          <w:szCs w:val="24"/>
        </w:rPr>
        <w:t xml:space="preserve"> </w:t>
      </w:r>
    </w:p>
    <w:p w:rsidR="00070BA5" w:rsidRPr="0039065F" w:rsidRDefault="00070BA5" w:rsidP="008C6EB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Baineann ráta pá an CRI nuair a bhíonn ar an duine aonair a </w:t>
      </w:r>
      <w:r>
        <w:rPr>
          <w:rFonts w:ascii="Times New Roman" w:hAnsi="Times New Roman" w:cs="Times New Roman"/>
          <w:sz w:val="24"/>
          <w:szCs w:val="24"/>
          <w:u w:val="single"/>
        </w:rPr>
        <w:t>R</w:t>
      </w:r>
      <w:r>
        <w:rPr>
          <w:rFonts w:ascii="Times New Roman" w:hAnsi="Times New Roman" w:cs="Times New Roman"/>
          <w:sz w:val="24"/>
          <w:szCs w:val="24"/>
        </w:rPr>
        <w:t xml:space="preserve">anníocaíocht </w:t>
      </w:r>
      <w:r>
        <w:rPr>
          <w:rFonts w:ascii="Times New Roman" w:hAnsi="Times New Roman" w:cs="Times New Roman"/>
          <w:sz w:val="24"/>
          <w:szCs w:val="24"/>
          <w:u w:val="single"/>
        </w:rPr>
        <w:t>P</w:t>
      </w:r>
      <w:r>
        <w:rPr>
          <w:rFonts w:ascii="Times New Roman" w:hAnsi="Times New Roman" w:cs="Times New Roman"/>
          <w:sz w:val="24"/>
          <w:szCs w:val="24"/>
        </w:rPr>
        <w:t xml:space="preserve">hearsanta </w:t>
      </w:r>
      <w:r>
        <w:rPr>
          <w:rFonts w:ascii="Times New Roman" w:hAnsi="Times New Roman" w:cs="Times New Roman"/>
          <w:sz w:val="24"/>
          <w:szCs w:val="24"/>
          <w:u w:val="single"/>
        </w:rPr>
        <w:t>P</w:t>
      </w:r>
      <w:r>
        <w:rPr>
          <w:rFonts w:ascii="Times New Roman" w:hAnsi="Times New Roman" w:cs="Times New Roman"/>
          <w:sz w:val="24"/>
          <w:szCs w:val="24"/>
        </w:rPr>
        <w:t xml:space="preserve">insin (tugtar ranníocaíocht phríomhscéime air freisin) a íoc i gcomhréir le rialacha a bpríomhscéime aoisliúntais/a scéime pearsanta aoisliúntais.   Ní hionann seo agus ranníocaíocht maidir le ballraíocht de scéim Céilí agus Leanaí, nó na Ranníocaíochtaí Breise Aoisliúntais (ASC). </w:t>
      </w:r>
    </w:p>
    <w:p w:rsidR="00070BA5" w:rsidRPr="0039065F" w:rsidRDefault="00070BA5" w:rsidP="008C6EB1">
      <w:pPr>
        <w:pStyle w:val="ListParagraph"/>
        <w:ind w:left="0"/>
        <w:jc w:val="both"/>
        <w:rPr>
          <w:rFonts w:ascii="Times New Roman" w:hAnsi="Times New Roman" w:cs="Times New Roman"/>
          <w:sz w:val="24"/>
          <w:szCs w:val="24"/>
        </w:rPr>
      </w:pPr>
    </w:p>
    <w:p w:rsidR="00070BA5" w:rsidRPr="0039065F" w:rsidRDefault="00070BA5" w:rsidP="008C6EB1">
      <w:pPr>
        <w:pStyle w:val="ListParagraph"/>
        <w:autoSpaceDE w:val="0"/>
        <w:autoSpaceDN w:val="0"/>
        <w:ind w:left="0"/>
        <w:jc w:val="both"/>
        <w:rPr>
          <w:rFonts w:ascii="Times New Roman" w:hAnsi="Times New Roman" w:cs="Times New Roman"/>
          <w:sz w:val="24"/>
          <w:szCs w:val="24"/>
        </w:rPr>
      </w:pPr>
      <w:r>
        <w:rPr>
          <w:rFonts w:ascii="Times New Roman" w:hAnsi="Times New Roman" w:cs="Times New Roman"/>
          <w:sz w:val="24"/>
          <w:szCs w:val="24"/>
        </w:rPr>
        <w:t>Beidh ráta éagsúil i gceist nuair nach bhfuil ar an gceapaí Ranníocaíocht Pinsin Phearsanta a íoc.</w:t>
      </w:r>
    </w:p>
    <w:p w:rsidR="00070BA5" w:rsidRDefault="00070BA5" w:rsidP="008C6EB1">
      <w:pPr>
        <w:spacing w:after="0" w:line="240" w:lineRule="auto"/>
        <w:jc w:val="both"/>
        <w:rPr>
          <w:rFonts w:ascii="Times New Roman" w:eastAsia="PMingLiU" w:hAnsi="Times New Roman" w:cs="Times New Roman"/>
          <w:sz w:val="24"/>
          <w:szCs w:val="24"/>
        </w:rPr>
      </w:pPr>
      <w:r>
        <w:rPr>
          <w:rFonts w:ascii="Times New Roman" w:eastAsia="PMingLiU" w:hAnsi="Times New Roman" w:cs="Times New Roman"/>
          <w:sz w:val="24"/>
          <w:szCs w:val="24"/>
        </w:rPr>
        <w:t>Ba cheart d’iarrthóirí a thabhairt faoi deara go n-iontrálfar an scála ar an bpointe íosta agus ní dhéanfar idirbheartaíocht faoin ráta luach saothair agus is féidir é a choigeartú ó thráth go chéile ar aon dul le beartas pá an Rialtais. Féadtar breisithe a bhronnadh gach bliain faoi réir feidhmíocht shásúil.</w:t>
      </w:r>
    </w:p>
    <w:p w:rsidR="004D281A" w:rsidRDefault="004D281A" w:rsidP="008C6EB1">
      <w:pPr>
        <w:spacing w:after="0" w:line="240" w:lineRule="auto"/>
        <w:jc w:val="both"/>
        <w:rPr>
          <w:rFonts w:ascii="Times New Roman" w:eastAsia="PMingLiU" w:hAnsi="Times New Roman" w:cs="Times New Roman"/>
          <w:sz w:val="24"/>
          <w:szCs w:val="24"/>
        </w:rPr>
      </w:pPr>
    </w:p>
    <w:p w:rsidR="004D281A" w:rsidRPr="004D281A" w:rsidRDefault="004D281A" w:rsidP="004D281A">
      <w:pPr>
        <w:jc w:val="both"/>
        <w:rPr>
          <w:rFonts w:ascii="Times New Roman" w:hAnsi="Times New Roman" w:cs="Times New Roman"/>
          <w:sz w:val="24"/>
          <w:szCs w:val="24"/>
        </w:rPr>
      </w:pPr>
      <w:r>
        <w:rPr>
          <w:rFonts w:ascii="Times New Roman" w:hAnsi="Times New Roman" w:cs="Times New Roman"/>
          <w:sz w:val="24"/>
          <w:szCs w:val="24"/>
        </w:rPr>
        <w:t>D’fhéadfadh téarmaí agus coinníollacha éagsúla a bheith i gceist má tá tú ag oibriú faoi láthair mar státseirbhíseach nó mar fhostaí sa tseirbhís phoiblí.</w:t>
      </w:r>
    </w:p>
    <w:p w:rsidR="00496D40" w:rsidRPr="0039065F" w:rsidRDefault="00496D40" w:rsidP="008C6EB1">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BF577B" w:rsidRPr="0039065F" w:rsidRDefault="00BF577B" w:rsidP="008C6EB1">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Déanfar íocaíocht gach coicís i riaráistí trí Ríomhaistriú Airgid (EFT) isteach rogha cuntas bainc oifigigh. (Tabharfar rogha do Státseirbhísigh Reatha a bhí díolmhaithe ón scéim EFT roimh a gceapachán nua chun leanúint de bheith neamhpháirteach sa scéim.) Ní féidir íocaíocht a dhéanamh go dtí gur cuireadh uimhir chuntas bainc agus cód sórtála bainc ar fáil do Stiúrthóireacht Acmhainní Daonna Sibhialtach an Gharda Síochána. Déanfaidh an Garda Síochána asbhaintí reachtúla ó thuarastal, faoi mar is cuí.</w:t>
      </w:r>
    </w:p>
    <w:p w:rsidR="00BF577B" w:rsidRPr="0039065F" w:rsidRDefault="00BF577B" w:rsidP="008C6EB1">
      <w:pPr>
        <w:autoSpaceDE w:val="0"/>
        <w:autoSpaceDN w:val="0"/>
        <w:adjustRightInd w:val="0"/>
        <w:spacing w:after="0" w:line="240" w:lineRule="auto"/>
        <w:jc w:val="both"/>
        <w:outlineLvl w:val="0"/>
        <w:rPr>
          <w:rFonts w:ascii="Times New Roman" w:eastAsia="Times New Roman" w:hAnsi="Times New Roman" w:cs="Times New Roman"/>
          <w:sz w:val="24"/>
          <w:szCs w:val="24"/>
        </w:rPr>
      </w:pPr>
    </w:p>
    <w:p w:rsidR="00BF577B" w:rsidRPr="0039065F" w:rsidRDefault="00BF577B" w:rsidP="008C6EB1">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Comhaontóidh an t-oifigeach leis gur féidir aon ró-íocaíocht ar thuarastal nó ar thaisteal agus cothú a asbhaint ó íocaíochtaí tuarastail amach anseo atá le déanamh le hoifigeach i gcomhréir leis an Acht </w:t>
      </w:r>
      <w:r>
        <w:rPr>
          <w:rFonts w:ascii="Times New Roman" w:eastAsia="Times New Roman" w:hAnsi="Times New Roman" w:cs="Times New Roman"/>
          <w:sz w:val="24"/>
          <w:szCs w:val="24"/>
        </w:rPr>
        <w:lastRenderedPageBreak/>
        <w:t>um Íoc Pá, 1991.  I gcomhréir leis an Acht sin, cuirfidh an Garda Síochána an t-oifigeach ar an eolas i scríbhinn ar an méid agus tabharfar sonraí dóibh faoin ró-íocaíocht sin agus tabharfar fógra seachtaine, ar a laghad, faoin asbhaint a dhéanfar agus asbhainfear an ró-íocaíocht, ar mhéid atá cothrom agus réasúnta agus aird ar na cúinsí uile, laistigh de shé mhí tar éis an fógra sin a thabhairt i gcomhréir leis an Acht.</w:t>
      </w:r>
    </w:p>
    <w:p w:rsidR="00BF577B" w:rsidRDefault="00BF577B" w:rsidP="008C6EB1">
      <w:pPr>
        <w:pStyle w:val="NoSpacing"/>
        <w:ind w:left="170"/>
        <w:jc w:val="both"/>
        <w:rPr>
          <w:sz w:val="24"/>
          <w:szCs w:val="24"/>
        </w:rPr>
      </w:pPr>
    </w:p>
    <w:p w:rsidR="001F2906" w:rsidRPr="0039065F" w:rsidRDefault="001F2906" w:rsidP="008C6EB1">
      <w:pPr>
        <w:pStyle w:val="NoSpacing"/>
        <w:ind w:left="170"/>
        <w:jc w:val="both"/>
        <w:rPr>
          <w:sz w:val="24"/>
          <w:szCs w:val="24"/>
        </w:rPr>
      </w:pPr>
    </w:p>
    <w:p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rPr>
      </w:pPr>
      <w:r>
        <w:rPr>
          <w:rFonts w:ascii="Times New Roman" w:eastAsia="PMingLiU" w:hAnsi="Times New Roman" w:cs="Times New Roman"/>
          <w:b/>
          <w:bCs/>
          <w:sz w:val="24"/>
          <w:szCs w:val="24"/>
          <w:u w:val="single"/>
        </w:rPr>
        <w:t>Láthair</w:t>
      </w:r>
      <w:r>
        <w:rPr>
          <w:rFonts w:ascii="Times New Roman" w:eastAsia="PMingLiU" w:hAnsi="Times New Roman" w:cs="Times New Roman"/>
          <w:sz w:val="24"/>
          <w:szCs w:val="24"/>
        </w:rPr>
        <w:t xml:space="preserve"> </w:t>
      </w:r>
    </w:p>
    <w:p w:rsidR="00403048" w:rsidRPr="0039065F" w:rsidRDefault="00403048" w:rsidP="008C6EB1">
      <w:pPr>
        <w:spacing w:before="246" w:after="0" w:line="254" w:lineRule="exact"/>
        <w:ind w:right="93"/>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Bunófar an post i gCeanncheathrú an Gharda Síochána, Páirc an Fhionnuisce, Baile Átha Cliath 8.</w:t>
      </w:r>
    </w:p>
    <w:p w:rsidR="00701900" w:rsidRPr="0039065F" w:rsidRDefault="00701900" w:rsidP="008C6EB1">
      <w:pPr>
        <w:jc w:val="both"/>
        <w:rPr>
          <w:rFonts w:ascii="Times New Roman" w:eastAsia="PMingLiU" w:hAnsi="Times New Roman" w:cs="Times New Roman"/>
          <w:b/>
          <w:bCs/>
          <w:sz w:val="24"/>
          <w:szCs w:val="24"/>
          <w:u w:val="single"/>
        </w:rPr>
      </w:pPr>
    </w:p>
    <w:p w:rsidR="00C43A79" w:rsidRPr="0039065F" w:rsidRDefault="00C43A79" w:rsidP="008C6EB1">
      <w:pPr>
        <w:jc w:val="both"/>
        <w:rPr>
          <w:rFonts w:ascii="Times New Roman" w:eastAsia="Arial" w:hAnsi="Times New Roman" w:cs="Times New Roman"/>
          <w:color w:val="000000"/>
          <w:sz w:val="24"/>
          <w:szCs w:val="24"/>
        </w:rPr>
      </w:pPr>
      <w:r>
        <w:rPr>
          <w:rFonts w:ascii="Times New Roman" w:eastAsia="PMingLiU" w:hAnsi="Times New Roman" w:cs="Times New Roman"/>
          <w:b/>
          <w:bCs/>
          <w:sz w:val="24"/>
          <w:szCs w:val="24"/>
          <w:u w:val="single"/>
        </w:rPr>
        <w:t>Tionacht agus Promhadh</w:t>
      </w:r>
    </w:p>
    <w:p w:rsidR="00C43A79" w:rsidRPr="0039065F" w:rsidRDefault="00C43A79" w:rsidP="008C6EB1">
      <w:pPr>
        <w:spacing w:before="246" w:after="0" w:line="254" w:lineRule="exact"/>
        <w:ind w:right="93"/>
        <w:jc w:val="both"/>
        <w:textAlignment w:val="baseline"/>
        <w:rPr>
          <w:rFonts w:ascii="Times New Roman" w:eastAsia="PMingLiU" w:hAnsi="Times New Roman" w:cs="Times New Roman"/>
          <w:sz w:val="24"/>
          <w:szCs w:val="24"/>
        </w:rPr>
      </w:pPr>
      <w:r>
        <w:t>Déanfar an ceapachán le post buan bunaithe ar chonradh promhaidh sa Státseirbhís.</w:t>
      </w:r>
    </w:p>
    <w:p w:rsidR="008D71CB" w:rsidRPr="0039065F" w:rsidRDefault="00C43A79" w:rsidP="008C6EB1">
      <w:pPr>
        <w:spacing w:before="246" w:after="0" w:line="254" w:lineRule="exact"/>
        <w:ind w:right="93"/>
        <w:jc w:val="both"/>
        <w:textAlignment w:val="baseline"/>
        <w:rPr>
          <w:rFonts w:ascii="Times New Roman" w:eastAsia="PMingLiU" w:hAnsi="Times New Roman" w:cs="Times New Roman"/>
          <w:sz w:val="24"/>
          <w:szCs w:val="24"/>
        </w:rPr>
      </w:pPr>
      <w:r>
        <w:rPr>
          <w:rFonts w:ascii="Times New Roman" w:eastAsia="PMingLiU" w:hAnsi="Times New Roman" w:cs="Times New Roman"/>
          <w:sz w:val="24"/>
          <w:szCs w:val="24"/>
        </w:rPr>
        <w:t>Mairfidh an conradh promhaidh ar feadh tréimhse bliana ón dáta a shonraítear ar an gconradh. D’ainneoin an ailt seo agus an ailt a leanann díreach ina dhiaidh seo thíos, ní fhágfaidh seo síneadh an chonartha promhaidh as an áireamh, faoi chúinsí cuí.</w:t>
      </w:r>
    </w:p>
    <w:p w:rsidR="00C43A79" w:rsidRPr="0039065F" w:rsidRDefault="00C43A79" w:rsidP="008C6EB1">
      <w:pPr>
        <w:spacing w:before="246" w:after="0" w:line="254" w:lineRule="exact"/>
        <w:ind w:right="93"/>
        <w:jc w:val="both"/>
        <w:textAlignment w:val="baseline"/>
        <w:rPr>
          <w:rFonts w:ascii="Times New Roman" w:eastAsia="PMingLiU" w:hAnsi="Times New Roman" w:cs="Times New Roman"/>
          <w:sz w:val="24"/>
          <w:szCs w:val="24"/>
        </w:rPr>
      </w:pPr>
      <w:r>
        <w:rPr>
          <w:rFonts w:ascii="Times New Roman" w:eastAsia="PMingLiU" w:hAnsi="Times New Roman" w:cs="Times New Roman"/>
          <w:sz w:val="24"/>
          <w:szCs w:val="24"/>
        </w:rPr>
        <w:t>I rith tréimhse do chonartha promhaidh, beidh d’fheidhmíocht faoi réir athbhreithniú ag do mhaoirseoir/mhaoirseoirí leis an méid seo a leanas a dheimhniú:</w:t>
      </w:r>
    </w:p>
    <w:p w:rsidR="00C43A79" w:rsidRPr="0039065F" w:rsidRDefault="00C43A79" w:rsidP="008C6EB1">
      <w:pPr>
        <w:pStyle w:val="ListParagraph"/>
        <w:numPr>
          <w:ilvl w:val="0"/>
          <w:numId w:val="2"/>
        </w:numPr>
        <w:ind w:right="93"/>
        <w:jc w:val="both"/>
        <w:rPr>
          <w:rFonts w:ascii="Times New Roman" w:eastAsia="PMingLiU" w:hAnsi="Times New Roman" w:cs="Times New Roman"/>
          <w:sz w:val="24"/>
          <w:szCs w:val="24"/>
        </w:rPr>
      </w:pPr>
      <w:r>
        <w:rPr>
          <w:rFonts w:ascii="Times New Roman" w:eastAsia="PMingLiU" w:hAnsi="Times New Roman" w:cs="Times New Roman"/>
          <w:sz w:val="24"/>
          <w:szCs w:val="24"/>
        </w:rPr>
        <w:t>D’fheidhmigh tú ar bhealach sásúil,</w:t>
      </w:r>
    </w:p>
    <w:p w:rsidR="00C43A79" w:rsidRPr="0039065F" w:rsidRDefault="00C43A79" w:rsidP="008C6EB1">
      <w:pPr>
        <w:pStyle w:val="ListParagraph"/>
        <w:numPr>
          <w:ilvl w:val="0"/>
          <w:numId w:val="2"/>
        </w:numPr>
        <w:ind w:right="93"/>
        <w:jc w:val="both"/>
        <w:rPr>
          <w:rFonts w:ascii="Times New Roman" w:eastAsia="PMingLiU" w:hAnsi="Times New Roman" w:cs="Times New Roman"/>
          <w:sz w:val="24"/>
          <w:szCs w:val="24"/>
        </w:rPr>
      </w:pPr>
      <w:r>
        <w:rPr>
          <w:rFonts w:ascii="Times New Roman" w:eastAsia="PMingLiU" w:hAnsi="Times New Roman" w:cs="Times New Roman"/>
          <w:sz w:val="24"/>
          <w:szCs w:val="24"/>
        </w:rPr>
        <w:t>Bhí d’iompar sásúil, go ginearálta, agus</w:t>
      </w:r>
    </w:p>
    <w:p w:rsidR="00C43A79" w:rsidRPr="0039065F" w:rsidRDefault="00C43A79" w:rsidP="008C6EB1">
      <w:pPr>
        <w:pStyle w:val="ListParagraph"/>
        <w:numPr>
          <w:ilvl w:val="0"/>
          <w:numId w:val="2"/>
        </w:numPr>
        <w:ind w:right="93"/>
        <w:jc w:val="both"/>
        <w:rPr>
          <w:rFonts w:ascii="Times New Roman" w:eastAsia="PMingLiU" w:hAnsi="Times New Roman" w:cs="Times New Roman"/>
          <w:sz w:val="24"/>
          <w:szCs w:val="24"/>
        </w:rPr>
      </w:pPr>
      <w:r>
        <w:rPr>
          <w:rFonts w:ascii="Times New Roman" w:eastAsia="PMingLiU" w:hAnsi="Times New Roman" w:cs="Times New Roman"/>
          <w:sz w:val="24"/>
          <w:szCs w:val="24"/>
        </w:rPr>
        <w:t>Tá tú oiriúnach ó pheirpspictíocht na sláinte de agus aird ar leith ar shaoire bhreoiteachta.</w:t>
      </w:r>
    </w:p>
    <w:p w:rsidR="00C43A79" w:rsidRPr="0039065F" w:rsidRDefault="00C43A79" w:rsidP="008C6EB1">
      <w:pPr>
        <w:pStyle w:val="ListParagraph"/>
        <w:ind w:right="93"/>
        <w:jc w:val="both"/>
        <w:rPr>
          <w:rFonts w:ascii="Times New Roman" w:eastAsia="PMingLiU" w:hAnsi="Times New Roman" w:cs="Times New Roman"/>
          <w:sz w:val="24"/>
          <w:szCs w:val="24"/>
        </w:rPr>
      </w:pPr>
    </w:p>
    <w:p w:rsidR="00C43A79" w:rsidRPr="0039065F" w:rsidRDefault="00C43A79" w:rsidP="008C6EB1">
      <w:pPr>
        <w:pStyle w:val="ListParagraph"/>
        <w:ind w:left="0" w:right="93"/>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Sula gcríochnófar an conradh promhaidh, déanfar cinneadh faoi cé acu chun nó gan tú a choimeád de bhun Alt 5A(2) de na hAchtanna Rialaithe Státseirbhíse, 1956-2005. Bunófar an cinneadh seo ar d’fheidhmíocht a dhéanfar a mheasúnú in aghaidh na gcritéar a leagtar amach in (i) go (iii) thuas. Míneofar sonraí faoin bpróiseas promhaidh duit agus tabharfar cóip duit de threoirlínte na Roinne Caiteachais Phoiblí agus Athchóirithe maidir le promhadh. </w:t>
      </w:r>
    </w:p>
    <w:p w:rsidR="00C43A79" w:rsidRPr="0039065F" w:rsidRDefault="00C43A79" w:rsidP="008C6EB1">
      <w:pPr>
        <w:pStyle w:val="ListParagraph"/>
        <w:ind w:right="93"/>
        <w:jc w:val="both"/>
        <w:rPr>
          <w:rFonts w:ascii="Times New Roman" w:eastAsia="PMingLiU" w:hAnsi="Times New Roman" w:cs="Times New Roman"/>
          <w:sz w:val="24"/>
          <w:szCs w:val="24"/>
        </w:rPr>
      </w:pPr>
    </w:p>
    <w:p w:rsidR="00C43A79" w:rsidRPr="0039065F" w:rsidRDefault="00C43A79" w:rsidP="008C6EB1">
      <w:pPr>
        <w:pStyle w:val="ListParagraph"/>
        <w:ind w:left="0" w:right="93"/>
        <w:jc w:val="both"/>
        <w:rPr>
          <w:rFonts w:ascii="Times New Roman" w:eastAsia="PMingLiU" w:hAnsi="Times New Roman" w:cs="Times New Roman"/>
          <w:sz w:val="24"/>
          <w:szCs w:val="24"/>
        </w:rPr>
      </w:pPr>
      <w:r>
        <w:rPr>
          <w:rFonts w:ascii="Times New Roman" w:eastAsia="PMingLiU" w:hAnsi="Times New Roman" w:cs="Times New Roman"/>
          <w:sz w:val="24"/>
          <w:szCs w:val="24"/>
        </w:rPr>
        <w:t>D’ainneoin na n-alt thuas sa mhír seo, is féidir an conradh promhaidh a scor ag aon tráth sula n-éagfaidh téarma an chonartha ag ceachtar taobh i gcomhréir leis na hAchtanna um Fhógra Íosta agus Téarmaí Fostaíochta, 1973 go 2005.</w:t>
      </w:r>
    </w:p>
    <w:p w:rsidR="00C43A79" w:rsidRPr="0039065F" w:rsidRDefault="00C43A79" w:rsidP="008C6EB1">
      <w:pPr>
        <w:pStyle w:val="ListParagraph"/>
        <w:ind w:left="0" w:right="93"/>
        <w:jc w:val="both"/>
        <w:rPr>
          <w:rFonts w:ascii="Times New Roman" w:eastAsia="PMingLiU" w:hAnsi="Times New Roman" w:cs="Times New Roman"/>
          <w:sz w:val="24"/>
          <w:szCs w:val="24"/>
        </w:rPr>
      </w:pPr>
    </w:p>
    <w:p w:rsidR="00C43A79" w:rsidRPr="0039065F" w:rsidRDefault="00C43A79" w:rsidP="008C6EB1">
      <w:pPr>
        <w:spacing w:after="0" w:line="240" w:lineRule="auto"/>
        <w:ind w:right="93"/>
        <w:jc w:val="both"/>
        <w:rPr>
          <w:rFonts w:ascii="Times New Roman" w:eastAsia="PMingLiU" w:hAnsi="Times New Roman" w:cs="Times New Roman"/>
          <w:sz w:val="24"/>
          <w:szCs w:val="24"/>
        </w:rPr>
      </w:pPr>
      <w:r>
        <w:rPr>
          <w:rFonts w:ascii="Times New Roman" w:eastAsia="PMingLiU" w:hAnsi="Times New Roman" w:cs="Times New Roman"/>
          <w:sz w:val="24"/>
          <w:szCs w:val="24"/>
        </w:rPr>
        <w:t>Is féidir do chonradh a shíneadh agus do thréimhse phromhaidh a chur ar fionraí faoi chúinsí áirithe. Caithfidh an dá pháirtí comhaontú ar an síneadh.</w:t>
      </w:r>
    </w:p>
    <w:p w:rsidR="00350849" w:rsidRPr="0039065F" w:rsidRDefault="00350849" w:rsidP="008C6EB1">
      <w:pPr>
        <w:spacing w:after="0" w:line="240" w:lineRule="auto"/>
        <w:ind w:right="93"/>
        <w:jc w:val="both"/>
        <w:rPr>
          <w:rFonts w:ascii="Times New Roman" w:eastAsia="PMingLiU" w:hAnsi="Times New Roman" w:cs="Times New Roman"/>
          <w:sz w:val="24"/>
          <w:szCs w:val="24"/>
        </w:rPr>
      </w:pPr>
    </w:p>
    <w:p w:rsidR="00C43A79" w:rsidRPr="0039065F" w:rsidRDefault="00C43A79" w:rsidP="008C6EB1">
      <w:pPr>
        <w:pStyle w:val="ListParagraph"/>
        <w:numPr>
          <w:ilvl w:val="0"/>
          <w:numId w:val="1"/>
        </w:numPr>
        <w:spacing w:after="0" w:line="240" w:lineRule="auto"/>
        <w:ind w:right="93"/>
        <w:jc w:val="both"/>
        <w:rPr>
          <w:rFonts w:ascii="Times New Roman" w:eastAsia="PMingLiU" w:hAnsi="Times New Roman" w:cs="Times New Roman"/>
          <w:sz w:val="24"/>
          <w:szCs w:val="24"/>
        </w:rPr>
      </w:pPr>
      <w:r>
        <w:rPr>
          <w:rFonts w:ascii="Times New Roman" w:eastAsia="PMingLiU" w:hAnsi="Times New Roman" w:cs="Times New Roman"/>
          <w:sz w:val="24"/>
          <w:szCs w:val="24"/>
        </w:rPr>
        <w:t>Beidh an tréimhse phromhaidh curtha ar fionraí nuair a bhíonn fostaí as láthair mar gheall ar Shaoire Mháithreachais nó Saoire Uchtaíoch</w:t>
      </w:r>
    </w:p>
    <w:p w:rsidR="00C43A79" w:rsidRPr="0039065F" w:rsidRDefault="00C43A79" w:rsidP="008C6EB1">
      <w:pPr>
        <w:pStyle w:val="ListParagraph"/>
        <w:numPr>
          <w:ilvl w:val="0"/>
          <w:numId w:val="1"/>
        </w:numPr>
        <w:spacing w:after="0" w:line="240" w:lineRule="auto"/>
        <w:ind w:right="93"/>
        <w:jc w:val="both"/>
        <w:rPr>
          <w:rFonts w:ascii="Times New Roman" w:eastAsia="PMingLiU" w:hAnsi="Times New Roman" w:cs="Times New Roman"/>
          <w:sz w:val="24"/>
          <w:szCs w:val="24"/>
        </w:rPr>
      </w:pPr>
      <w:r>
        <w:rPr>
          <w:rFonts w:ascii="Times New Roman" w:eastAsia="PMingLiU" w:hAnsi="Times New Roman" w:cs="Times New Roman"/>
          <w:sz w:val="24"/>
          <w:szCs w:val="24"/>
        </w:rPr>
        <w:t>Maidir le fostaí a bheith as láthair ar Saoire Thuismitheoireachta nó Saoire Chúramóra, b’fhéidir go dteastóidh ón bhfostaí go gcuirfear promhadh ar fionraí mura meastar go bhfuil an asláithreacht comhsheasmhach leis leanúint an phromhaidh.</w:t>
      </w:r>
    </w:p>
    <w:p w:rsidR="00C43A79" w:rsidRPr="0039065F" w:rsidRDefault="00C43A79" w:rsidP="008C6EB1">
      <w:pPr>
        <w:pStyle w:val="ListParagraph"/>
        <w:numPr>
          <w:ilvl w:val="0"/>
          <w:numId w:val="1"/>
        </w:numPr>
        <w:spacing w:after="0" w:line="240" w:lineRule="auto"/>
        <w:ind w:right="93"/>
        <w:jc w:val="both"/>
        <w:rPr>
          <w:rFonts w:ascii="Times New Roman" w:eastAsia="PMingLiU" w:hAnsi="Times New Roman" w:cs="Times New Roman"/>
          <w:sz w:val="24"/>
          <w:szCs w:val="24"/>
        </w:rPr>
      </w:pPr>
      <w:r>
        <w:rPr>
          <w:rFonts w:ascii="Times New Roman" w:eastAsia="PMingLiU" w:hAnsi="Times New Roman" w:cs="Times New Roman"/>
          <w:sz w:val="24"/>
          <w:szCs w:val="24"/>
        </w:rPr>
        <w:t>Is féidir promhadh a chur ar fionraí i gcásanna ar nós asláithreachta mar gheall ar bhreoiteacht neamh-athfhillteach.</w:t>
      </w:r>
    </w:p>
    <w:p w:rsidR="00C43A79" w:rsidRPr="0039065F" w:rsidRDefault="00C43A79" w:rsidP="008C6EB1">
      <w:pPr>
        <w:pStyle w:val="ListParagraph"/>
        <w:spacing w:after="0" w:line="240" w:lineRule="auto"/>
        <w:ind w:right="93"/>
        <w:jc w:val="both"/>
        <w:rPr>
          <w:rFonts w:ascii="Times New Roman" w:eastAsia="PMingLiU" w:hAnsi="Times New Roman" w:cs="Times New Roman"/>
          <w:sz w:val="24"/>
          <w:szCs w:val="24"/>
        </w:rPr>
      </w:pPr>
    </w:p>
    <w:p w:rsidR="00C43A79" w:rsidRPr="0039065F" w:rsidRDefault="00C43A79" w:rsidP="008C6EB1">
      <w:pPr>
        <w:pStyle w:val="ListParagraph"/>
        <w:ind w:left="0" w:right="93"/>
        <w:jc w:val="both"/>
        <w:rPr>
          <w:rFonts w:ascii="Times New Roman" w:eastAsia="PMingLiU" w:hAnsi="Times New Roman" w:cs="Times New Roman"/>
          <w:sz w:val="24"/>
          <w:szCs w:val="24"/>
        </w:rPr>
      </w:pPr>
      <w:r>
        <w:rPr>
          <w:rFonts w:ascii="Times New Roman" w:eastAsia="PMingLiU" w:hAnsi="Times New Roman" w:cs="Times New Roman"/>
          <w:sz w:val="24"/>
          <w:szCs w:val="24"/>
        </w:rPr>
        <w:lastRenderedPageBreak/>
        <w:t>Is féidir leis an bhfostaí, faoi na cúinsí seo, iarratas a dhéanamh ar an bhfostóir ar shíneadh a chur ar thréimhse an chonartha.</w:t>
      </w:r>
    </w:p>
    <w:p w:rsidR="00C43A79" w:rsidRPr="0039065F" w:rsidRDefault="00C43A79" w:rsidP="008C6EB1">
      <w:pPr>
        <w:pStyle w:val="ListParagraph"/>
        <w:ind w:left="0" w:right="93"/>
        <w:jc w:val="both"/>
        <w:rPr>
          <w:rFonts w:ascii="Times New Roman" w:eastAsia="PMingLiU" w:hAnsi="Times New Roman" w:cs="Times New Roman"/>
          <w:sz w:val="24"/>
          <w:szCs w:val="24"/>
        </w:rPr>
      </w:pPr>
    </w:p>
    <w:p w:rsidR="00C43A79" w:rsidRPr="0039065F" w:rsidRDefault="00C43A79" w:rsidP="008C6EB1">
      <w:pPr>
        <w:pStyle w:val="ListParagraph"/>
        <w:ind w:left="0" w:right="93"/>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Caithfidh gach ceapaí tréimhse phromhaidh bliana a chaitheamh.  Má bhí ceapaí ar theip orthu coinníollacha an phromhaidh a shásamh ina státseirbhíseach díreach sular ceapadh iad ón iomaíocht seo, is gnách go dtiocfaidh ceist an fhillte chun solais.  I gcás fillte, fillfidh oifigeach ar fholúntas sa ghrád ina raibh siad agus sa Roinn dheireanach inar oibrigh siad. </w:t>
      </w:r>
    </w:p>
    <w:p w:rsidR="008254F0" w:rsidRPr="0039065F" w:rsidRDefault="008254F0" w:rsidP="008C6EB1">
      <w:pPr>
        <w:pStyle w:val="ListParagraph"/>
        <w:ind w:left="0" w:right="93"/>
        <w:jc w:val="both"/>
        <w:rPr>
          <w:rFonts w:ascii="Times New Roman" w:eastAsia="PMingLiU" w:hAnsi="Times New Roman" w:cs="Times New Roman"/>
          <w:sz w:val="24"/>
          <w:szCs w:val="24"/>
        </w:rPr>
      </w:pPr>
    </w:p>
    <w:p w:rsidR="00C43A79" w:rsidRPr="0039065F" w:rsidRDefault="00C43A79" w:rsidP="008C6EB1">
      <w:pPr>
        <w:jc w:val="both"/>
        <w:rPr>
          <w:rFonts w:ascii="Times New Roman" w:eastAsia="PMingLiU" w:hAnsi="Times New Roman" w:cs="Times New Roman"/>
          <w:b/>
          <w:bCs/>
          <w:sz w:val="24"/>
          <w:szCs w:val="24"/>
        </w:rPr>
      </w:pPr>
      <w:r>
        <w:rPr>
          <w:rFonts w:ascii="Times New Roman" w:eastAsia="PMingLiU" w:hAnsi="Times New Roman" w:cs="Times New Roman"/>
          <w:b/>
          <w:bCs/>
          <w:sz w:val="24"/>
          <w:szCs w:val="24"/>
          <w:u w:val="single"/>
        </w:rPr>
        <w:t>Uaireanta Freastail</w:t>
      </w:r>
      <w:r>
        <w:rPr>
          <w:rFonts w:ascii="Times New Roman" w:eastAsia="PMingLiU" w:hAnsi="Times New Roman" w:cs="Times New Roman"/>
          <w:sz w:val="24"/>
          <w:szCs w:val="24"/>
        </w:rPr>
        <w:t xml:space="preserve"> </w:t>
      </w:r>
    </w:p>
    <w:p w:rsidR="00C43A79" w:rsidRPr="0039065F" w:rsidRDefault="00701900" w:rsidP="008C6EB1">
      <w:pPr>
        <w:pStyle w:val="NoSpacing"/>
        <w:jc w:val="both"/>
        <w:rPr>
          <w:sz w:val="24"/>
          <w:szCs w:val="24"/>
        </w:rPr>
      </w:pPr>
      <w:r>
        <w:rPr>
          <w:sz w:val="24"/>
          <w:szCs w:val="24"/>
        </w:rPr>
        <w:t>Socrófar uaireanta freastail ó thráth go chéile ach ní bheidh níos lú ná 41 uair agus 15 nóiméad, ar an meán, ar an  olliomlán nó 35 uair an chloig, ar an nglaniomlán, sa tseachtain i gceist leo, sosanna lóin san áireamh</w:t>
      </w:r>
      <w:r w:rsidR="00E019BC">
        <w:rPr>
          <w:sz w:val="24"/>
          <w:szCs w:val="24"/>
        </w:rPr>
        <w:t>, Luan go hAoine</w:t>
      </w:r>
      <w:r>
        <w:rPr>
          <w:sz w:val="24"/>
          <w:szCs w:val="24"/>
        </w:rPr>
        <w:t>. Déanfar breithniú ar iarratais a dhéanfaidh iarrthóirí a lorgaíonn obair ar bhonn páirtaimseartha; chuirfí tuarastal agus sochair eile i bhfeidhm ar bhonn pro rata.</w:t>
      </w:r>
    </w:p>
    <w:p w:rsidR="00701900" w:rsidRPr="0039065F" w:rsidRDefault="00701900" w:rsidP="008C6EB1">
      <w:pPr>
        <w:pStyle w:val="NoSpacing"/>
        <w:jc w:val="both"/>
        <w:rPr>
          <w:sz w:val="24"/>
          <w:szCs w:val="24"/>
        </w:rPr>
      </w:pPr>
    </w:p>
    <w:p w:rsidR="00A96717" w:rsidRPr="0039065F" w:rsidRDefault="00C43A79" w:rsidP="008C6EB1">
      <w:pPr>
        <w:pStyle w:val="ListParagraph"/>
        <w:ind w:left="0" w:right="93"/>
        <w:jc w:val="both"/>
        <w:rPr>
          <w:rFonts w:ascii="Times New Roman" w:eastAsia="PMingLiU" w:hAnsi="Times New Roman" w:cs="Times New Roman"/>
          <w:sz w:val="24"/>
          <w:szCs w:val="24"/>
        </w:rPr>
      </w:pPr>
      <w:r>
        <w:rPr>
          <w:rFonts w:ascii="Times New Roman" w:eastAsia="PMingLiU" w:hAnsi="Times New Roman" w:cs="Times New Roman"/>
          <w:sz w:val="24"/>
          <w:szCs w:val="24"/>
        </w:rPr>
        <w:t>B’fhéidir go mbeidh ar an iarrthóir rathúil na huaireanta breise siúd a oibriú ó thráth go chéile amhail a mheastar atá réasúnta agus riachtanach chun tabhairt faoin d(h)ualgais i gceart faoi réir na dteorainneacha a leagtar amach sna rialacháin ama oibre.</w:t>
      </w:r>
    </w:p>
    <w:p w:rsidR="008D71CB" w:rsidRPr="0039065F" w:rsidRDefault="008D71CB" w:rsidP="008C6EB1">
      <w:pPr>
        <w:pStyle w:val="ListParagraph"/>
        <w:ind w:right="93" w:hanging="720"/>
        <w:jc w:val="both"/>
        <w:rPr>
          <w:rFonts w:ascii="Times New Roman" w:eastAsia="PMingLiU" w:hAnsi="Times New Roman" w:cs="Times New Roman"/>
          <w:b/>
          <w:bCs/>
          <w:sz w:val="24"/>
          <w:szCs w:val="24"/>
          <w:u w:val="single"/>
        </w:rPr>
      </w:pPr>
    </w:p>
    <w:p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rPr>
      </w:pPr>
      <w:r>
        <w:rPr>
          <w:rFonts w:ascii="Times New Roman" w:eastAsia="PMingLiU" w:hAnsi="Times New Roman" w:cs="Times New Roman"/>
          <w:b/>
          <w:bCs/>
          <w:sz w:val="24"/>
          <w:szCs w:val="24"/>
          <w:u w:val="single"/>
        </w:rPr>
        <w:t>Saoire Bhliantúil</w:t>
      </w:r>
      <w:r>
        <w:rPr>
          <w:rFonts w:ascii="Times New Roman" w:eastAsia="PMingLiU" w:hAnsi="Times New Roman" w:cs="Times New Roman"/>
          <w:sz w:val="24"/>
          <w:szCs w:val="24"/>
        </w:rPr>
        <w:t xml:space="preserve"> </w:t>
      </w:r>
    </w:p>
    <w:p w:rsidR="00DE7AFF" w:rsidRPr="0039065F" w:rsidRDefault="00C43A79" w:rsidP="008C6EB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25 lá oibre sa bhliain a bheidh i do liúntas saoire bliantúla, a mhéadóidh aníos go dtí 29 lá oibre tar éis seirbhís 5 bliana agus go 30 lá oibre tar éis 10 mbliana. Tá an liúntas seo, atá faoi réir na ngnáthchoinníollacha i dtaca le saoire bhliantúil a dheonú, agus bronntar é ar bhunús seachtain cúig lá agus áirítear na gnáthshaoirí poiblí leis. </w:t>
      </w:r>
    </w:p>
    <w:p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rPr>
      </w:pPr>
      <w:r>
        <w:rPr>
          <w:rFonts w:ascii="Times New Roman" w:eastAsia="PMingLiU" w:hAnsi="Times New Roman" w:cs="Times New Roman"/>
          <w:b/>
          <w:bCs/>
          <w:sz w:val="24"/>
          <w:szCs w:val="24"/>
          <w:u w:val="single"/>
        </w:rPr>
        <w:t>Saoire Bhreoiteachta</w:t>
      </w:r>
      <w:r>
        <w:rPr>
          <w:rFonts w:ascii="Times New Roman" w:eastAsia="PMingLiU" w:hAnsi="Times New Roman" w:cs="Times New Roman"/>
          <w:sz w:val="24"/>
          <w:szCs w:val="24"/>
        </w:rPr>
        <w:t xml:space="preserve"> </w:t>
      </w:r>
    </w:p>
    <w:p w:rsidR="00070BA5" w:rsidRPr="0039065F" w:rsidRDefault="00070BA5" w:rsidP="008C6EB1">
      <w:pPr>
        <w:spacing w:after="0" w:line="240" w:lineRule="auto"/>
        <w:jc w:val="both"/>
        <w:rPr>
          <w:rFonts w:ascii="Times New Roman" w:eastAsia="PMingLiU" w:hAnsi="Times New Roman" w:cs="Times New Roman"/>
          <w:sz w:val="24"/>
          <w:szCs w:val="24"/>
        </w:rPr>
      </w:pPr>
      <w:r>
        <w:rPr>
          <w:rFonts w:ascii="Times New Roman" w:eastAsia="PMingLiU" w:hAnsi="Times New Roman" w:cs="Times New Roman"/>
          <w:sz w:val="24"/>
          <w:szCs w:val="24"/>
        </w:rPr>
        <w:t>Íocfar pá ar bhonn pro-rata fad a bhíonn fostaí as láthair mar gheall ar bhreoiteacht agus nuair a dheimhnítear seo i gceart agus a fhad nach ann d’aon fhianaise i leith míchumas buan chun seirbhís a sholáthar, i gcomhréir le forálacha na gciorclán um shaoire bhreoiteachta.</w:t>
      </w:r>
    </w:p>
    <w:p w:rsidR="00070BA5" w:rsidRPr="0039065F" w:rsidRDefault="00070BA5" w:rsidP="008C6EB1">
      <w:pPr>
        <w:spacing w:after="0" w:line="240" w:lineRule="auto"/>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 </w:t>
      </w:r>
    </w:p>
    <w:p w:rsidR="00070BA5" w:rsidRPr="0039065F" w:rsidRDefault="00070BA5" w:rsidP="008C6EB1">
      <w:pPr>
        <w:spacing w:after="0" w:line="240" w:lineRule="auto"/>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Beidh ar oifigigh a mbeidh ráta ÁSPC Aicme A á íoc acu sainordú a shíniú a údaraíonn an Roinn Coimirce Sóisialaí chun aon sochair a íoc atá dlite faoi na hAchtanna Leasa Shóisialaigh go díreach leis an Roinn nó an Eagraíocht a fhostaíonn iad. Déanfar íocaíocht i rith breoiteachta a fhad agus a dhéanann an t-oifigeach na héilimh riachtanacha ar shochar árachais shóisialaigh leis an Roinn Coimirce Sóisialaí laistigh de na teorainneacha ama riachtanacha. </w:t>
      </w:r>
    </w:p>
    <w:p w:rsidR="000433B3" w:rsidRPr="0039065F" w:rsidRDefault="000433B3" w:rsidP="008C6EB1">
      <w:pPr>
        <w:spacing w:after="0" w:line="240" w:lineRule="auto"/>
        <w:jc w:val="both"/>
        <w:rPr>
          <w:rFonts w:ascii="Times New Roman" w:eastAsia="PMingLiU" w:hAnsi="Times New Roman" w:cs="Times New Roman"/>
          <w:sz w:val="24"/>
          <w:szCs w:val="24"/>
        </w:rPr>
      </w:pPr>
    </w:p>
    <w:p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rPr>
      </w:pPr>
      <w:r>
        <w:rPr>
          <w:rFonts w:ascii="Times New Roman" w:eastAsia="PMingLiU" w:hAnsi="Times New Roman" w:cs="Times New Roman"/>
          <w:b/>
          <w:bCs/>
          <w:sz w:val="24"/>
          <w:szCs w:val="24"/>
          <w:u w:val="single"/>
        </w:rPr>
        <w:t>Aoisliúntas agus Scor</w:t>
      </w:r>
      <w:r>
        <w:rPr>
          <w:rFonts w:ascii="Times New Roman" w:eastAsia="PMingLiU" w:hAnsi="Times New Roman" w:cs="Times New Roman"/>
          <w:sz w:val="24"/>
          <w:szCs w:val="24"/>
        </w:rPr>
        <w:t xml:space="preserve"> </w:t>
      </w:r>
    </w:p>
    <w:p w:rsidR="00C43A79" w:rsidRPr="0039065F" w:rsidRDefault="00C43A79" w:rsidP="008C6EB1">
      <w:pPr>
        <w:pStyle w:val="ListParagraph"/>
        <w:ind w:right="93"/>
        <w:jc w:val="both"/>
        <w:rPr>
          <w:rFonts w:ascii="Times New Roman" w:eastAsia="PMingLiU" w:hAnsi="Times New Roman" w:cs="Times New Roman"/>
          <w:sz w:val="24"/>
          <w:szCs w:val="24"/>
          <w:u w:val="single"/>
        </w:rPr>
      </w:pPr>
    </w:p>
    <w:p w:rsidR="00817D79" w:rsidRPr="0039065F" w:rsidRDefault="00C43A79" w:rsidP="008C6EB1">
      <w:pPr>
        <w:pStyle w:val="ListParagraph"/>
        <w:ind w:left="0" w:right="93"/>
        <w:jc w:val="both"/>
        <w:rPr>
          <w:rFonts w:ascii="Times New Roman" w:eastAsia="PMingLiU" w:hAnsi="Times New Roman" w:cs="Times New Roman"/>
          <w:sz w:val="24"/>
          <w:szCs w:val="24"/>
        </w:rPr>
      </w:pPr>
      <w:r>
        <w:rPr>
          <w:rFonts w:ascii="Times New Roman" w:hAnsi="Times New Roman" w:cs="Times New Roman"/>
          <w:sz w:val="24"/>
          <w:szCs w:val="24"/>
        </w:rPr>
        <w:t xml:space="preserve">Cuirfear na téarmaí agus coinníollacha cuí aoisliúntais ar fáil don iarrthóir rathúil atá i bhfeidhm sa Státseirbhís ag an tráth a chuirtear ceapachán ar tairiscint dóibh. Go ginearálta, cuirfear ceapachán ar tairiscint do cheapaí nár oibrigh riamh sa tSeirbhís Phoiblí bunaithe ar bhallraíocht den Scéim Pinsin Seirbhíse Poiblí Aonair (“an Scéim Aonair”). Tá sonraí iomlána faoin Scéim ar fáil ag </w:t>
      </w:r>
      <w:hyperlink r:id="rId21" w:history="1">
        <w:r>
          <w:rPr>
            <w:rFonts w:ascii="Times New Roman" w:hAnsi="Times New Roman" w:cs="Times New Roman"/>
            <w:color w:val="2E74B5" w:themeColor="accent1" w:themeShade="BF"/>
            <w:sz w:val="24"/>
            <w:szCs w:val="24"/>
          </w:rPr>
          <w:t>www.singlepensionscheme.gov.ie</w:t>
        </w:r>
      </w:hyperlink>
      <w:r>
        <w:rPr>
          <w:rFonts w:ascii="Times New Roman" w:hAnsi="Times New Roman" w:cs="Times New Roman"/>
          <w:sz w:val="24"/>
          <w:szCs w:val="24"/>
        </w:rPr>
        <w:t xml:space="preserve">   </w:t>
      </w:r>
    </w:p>
    <w:p w:rsidR="00C43A79" w:rsidRPr="0039065F" w:rsidRDefault="00C43A79" w:rsidP="008C6EB1">
      <w:pPr>
        <w:pStyle w:val="ListParagraph"/>
        <w:ind w:left="0" w:right="93"/>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Nuair a d’oibrigh an ceapaí i bpost seirbhíse poiblí inphinsin (téarmaí neamh-Scéim Aonair) sna 26 seachtain dheireanach sular ceapadh é/í nó má tá sé/sí ar sos gairm bheatha nó ar saoirse speisialta </w:t>
      </w:r>
      <w:r>
        <w:rPr>
          <w:rFonts w:ascii="Times New Roman" w:eastAsia="PMingLiU" w:hAnsi="Times New Roman" w:cs="Times New Roman"/>
          <w:sz w:val="24"/>
          <w:szCs w:val="24"/>
        </w:rPr>
        <w:lastRenderedPageBreak/>
        <w:t xml:space="preserve">le/gan phá, d’fhéadfadh téarmaí éagsúla a bheith i gceist. Bunófar teidlíocht phinsin na gceapaithe siúd i gcomhthéacs a stair fostaíochta seirbhíse poiblí. </w:t>
      </w:r>
    </w:p>
    <w:p w:rsidR="00C43A79" w:rsidRPr="0039065F" w:rsidRDefault="00C43A79" w:rsidP="008C6EB1">
      <w:pPr>
        <w:pStyle w:val="ListParagraph"/>
        <w:ind w:right="93"/>
        <w:jc w:val="both"/>
        <w:rPr>
          <w:rFonts w:ascii="Times New Roman" w:eastAsia="PMingLiU" w:hAnsi="Times New Roman" w:cs="Times New Roman"/>
          <w:sz w:val="24"/>
          <w:szCs w:val="24"/>
        </w:rPr>
      </w:pPr>
    </w:p>
    <w:p w:rsidR="00C43A79" w:rsidRPr="0039065F" w:rsidRDefault="00C43A79" w:rsidP="008C6EB1">
      <w:pPr>
        <w:pStyle w:val="ListParagraph"/>
        <w:ind w:left="0" w:right="93"/>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Seo a leanas na príomhfhorálacha a bhaineann le ballraíocht den Scéim Aonair: </w:t>
      </w:r>
    </w:p>
    <w:p w:rsidR="00C43A79" w:rsidRPr="0039065F" w:rsidRDefault="00C43A79" w:rsidP="008C6EB1">
      <w:pPr>
        <w:pStyle w:val="ListParagraph"/>
        <w:numPr>
          <w:ilvl w:val="0"/>
          <w:numId w:val="5"/>
        </w:numPr>
        <w:spacing w:after="0" w:line="240" w:lineRule="auto"/>
        <w:ind w:right="93"/>
        <w:jc w:val="both"/>
        <w:rPr>
          <w:rFonts w:ascii="Times New Roman" w:eastAsia="PMingLiU" w:hAnsi="Times New Roman" w:cs="Times New Roman"/>
          <w:sz w:val="24"/>
          <w:szCs w:val="24"/>
        </w:rPr>
      </w:pPr>
      <w:r>
        <w:rPr>
          <w:rFonts w:ascii="Times New Roman" w:eastAsia="PMingLiU" w:hAnsi="Times New Roman" w:cs="Times New Roman"/>
          <w:sz w:val="24"/>
          <w:szCs w:val="24"/>
        </w:rPr>
        <w:t>Aois Inphinsin: Is ionann an aois íosta ag a mbíonn pinsean iníoctha agus aois na cáilitheachta don Phinsean - 66 bliain d’aois faoi láthair.</w:t>
      </w:r>
    </w:p>
    <w:p w:rsidR="00C43A79" w:rsidRPr="0039065F" w:rsidRDefault="00C43A79" w:rsidP="008C6EB1">
      <w:pPr>
        <w:pStyle w:val="ListParagraph"/>
        <w:numPr>
          <w:ilvl w:val="0"/>
          <w:numId w:val="1"/>
        </w:numPr>
        <w:spacing w:after="0" w:line="240" w:lineRule="auto"/>
        <w:ind w:right="93"/>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Aois Scoir: Caithfidh comhaltaí Scéime dul ar scor nuair a bhaineann siad aois 70 bliain amach. </w:t>
      </w:r>
    </w:p>
    <w:p w:rsidR="00C43A79" w:rsidRPr="0039065F" w:rsidRDefault="00C43A79" w:rsidP="008C6EB1">
      <w:pPr>
        <w:pStyle w:val="ListParagraph"/>
        <w:numPr>
          <w:ilvl w:val="0"/>
          <w:numId w:val="1"/>
        </w:numPr>
        <w:spacing w:after="0" w:line="240" w:lineRule="auto"/>
        <w:ind w:right="93"/>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Úsáidtear meántuilleamh gairm bheatha chun sochair a ríomh (fabhraítear suim phinsin agus cnapshuim gach bliain agus déantar iad a ardú gach bliain agus tagairt don Phraghasinnéacs Tomhaltóirí (an PIT)). </w:t>
      </w:r>
    </w:p>
    <w:p w:rsidR="00C43A79" w:rsidRPr="0039065F" w:rsidRDefault="00C43A79" w:rsidP="008C6EB1">
      <w:pPr>
        <w:pStyle w:val="ListParagraph"/>
        <w:numPr>
          <w:ilvl w:val="0"/>
          <w:numId w:val="1"/>
        </w:numPr>
        <w:spacing w:after="0" w:line="240" w:lineRule="auto"/>
        <w:ind w:right="93"/>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Tá méaduithe pinsin iarscoir nasctha leis an PIT </w:t>
      </w:r>
    </w:p>
    <w:p w:rsidR="008D71CB" w:rsidRPr="0039065F" w:rsidRDefault="008D71CB" w:rsidP="008C6EB1">
      <w:pPr>
        <w:ind w:right="93"/>
        <w:jc w:val="both"/>
        <w:rPr>
          <w:rFonts w:ascii="Times New Roman" w:eastAsia="PMingLiU" w:hAnsi="Times New Roman" w:cs="Times New Roman"/>
          <w:b/>
          <w:bCs/>
          <w:sz w:val="24"/>
          <w:szCs w:val="24"/>
          <w:u w:val="single"/>
        </w:rPr>
      </w:pPr>
    </w:p>
    <w:p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rPr>
      </w:pPr>
      <w:r>
        <w:rPr>
          <w:rFonts w:ascii="Times New Roman" w:eastAsia="PMingLiU" w:hAnsi="Times New Roman" w:cs="Times New Roman"/>
          <w:b/>
          <w:bCs/>
          <w:sz w:val="24"/>
          <w:szCs w:val="24"/>
          <w:u w:val="single"/>
        </w:rPr>
        <w:t>Lacáiste Pinsin</w:t>
      </w:r>
      <w:r>
        <w:rPr>
          <w:rFonts w:ascii="Times New Roman" w:eastAsia="PMingLiU" w:hAnsi="Times New Roman" w:cs="Times New Roman"/>
          <w:sz w:val="24"/>
          <w:szCs w:val="24"/>
        </w:rPr>
        <w:t xml:space="preserve"> </w:t>
      </w:r>
    </w:p>
    <w:p w:rsidR="007B2C5F" w:rsidRPr="0039065F" w:rsidRDefault="007B2C5F" w:rsidP="008C6EB1">
      <w:pPr>
        <w:spacing w:after="0" w:line="240" w:lineRule="auto"/>
        <w:jc w:val="both"/>
        <w:rPr>
          <w:rFonts w:ascii="Times New Roman" w:eastAsia="PMingLiU" w:hAnsi="Times New Roman" w:cs="Times New Roman"/>
          <w:b/>
          <w:sz w:val="24"/>
          <w:szCs w:val="24"/>
          <w:u w:val="single"/>
        </w:rPr>
      </w:pPr>
      <w:r>
        <w:rPr>
          <w:rFonts w:ascii="Times New Roman" w:eastAsia="PMingLiU" w:hAnsi="Times New Roman" w:cs="Times New Roman"/>
          <w:sz w:val="24"/>
          <w:szCs w:val="24"/>
        </w:rPr>
        <w:t xml:space="preserve">Má bhí an ceapaí fostaithe roimhe seo sa Státseirbhís nó sa tSeirbhís Phoiblí agus má tá pinsean á fháil aige/aici ón Státseirbhís nó an tSeirbhís Phoiblí nó sa chás go dtosaítear le pinsean Státseirbhíse nó Seirbhíse Poiblí le híoc i rith a f(h)ostaíochta, beidh an pinsean sin </w:t>
      </w:r>
      <w:r>
        <w:rPr>
          <w:rFonts w:ascii="Times New Roman" w:eastAsia="PMingLiU" w:hAnsi="Times New Roman" w:cs="Times New Roman"/>
          <w:b/>
          <w:bCs/>
          <w:sz w:val="24"/>
          <w:szCs w:val="24"/>
          <w:u w:val="single"/>
        </w:rPr>
        <w:t>faoi réir lacáiste</w:t>
      </w:r>
      <w:r>
        <w:rPr>
          <w:rFonts w:ascii="Times New Roman" w:eastAsia="PMingLiU" w:hAnsi="Times New Roman" w:cs="Times New Roman"/>
          <w:sz w:val="24"/>
          <w:szCs w:val="24"/>
        </w:rPr>
        <w:t xml:space="preserve"> i gcomhréir le hAlt 52 den Acht um Pinsin na Seirbhíse Poiblí (Scéim Aonair agus Forálacha Eile), 2012. </w:t>
      </w:r>
      <w:r>
        <w:rPr>
          <w:rFonts w:ascii="Times New Roman" w:eastAsia="PMingLiU" w:hAnsi="Times New Roman" w:cs="Times New Roman"/>
          <w:b/>
          <w:bCs/>
          <w:sz w:val="24"/>
          <w:szCs w:val="24"/>
          <w:u w:val="single"/>
        </w:rPr>
        <w:t>Tabhair faoi deara, le do thoil:</w:t>
      </w:r>
      <w:r>
        <w:rPr>
          <w:rFonts w:ascii="Times New Roman" w:eastAsia="PMingLiU" w:hAnsi="Times New Roman" w:cs="Times New Roman"/>
          <w:sz w:val="24"/>
          <w:szCs w:val="24"/>
        </w:rPr>
        <w:t xml:space="preserve"> </w:t>
      </w:r>
      <w:r>
        <w:rPr>
          <w:rFonts w:ascii="Times New Roman" w:eastAsia="PMingLiU" w:hAnsi="Times New Roman" w:cs="Times New Roman"/>
          <w:b/>
          <w:bCs/>
          <w:sz w:val="24"/>
          <w:szCs w:val="24"/>
          <w:u w:val="single"/>
        </w:rPr>
        <w:t>Trí chur isteach ar an bpost seo, aithníonn tú go dtuigeann tú go mbeidh baint ag na forálacha lacáiste, sa chás gurb iomchuí.</w:t>
      </w:r>
      <w:r>
        <w:rPr>
          <w:rFonts w:ascii="Times New Roman" w:eastAsia="PMingLiU" w:hAnsi="Times New Roman" w:cs="Times New Roman"/>
          <w:sz w:val="24"/>
          <w:szCs w:val="24"/>
        </w:rPr>
        <w:t xml:space="preserve"> </w:t>
      </w:r>
      <w:r>
        <w:rPr>
          <w:rFonts w:ascii="Times New Roman" w:eastAsia="PMingLiU" w:hAnsi="Times New Roman" w:cs="Times New Roman"/>
          <w:b/>
          <w:bCs/>
          <w:sz w:val="24"/>
          <w:szCs w:val="24"/>
          <w:u w:val="single"/>
        </w:rPr>
        <w:t>Níl súil leis go dtacóidh an Roinn/Oifig fostaithe le hiarratas ar tharscaoileadh lacáiste maidir le ceapacháin leis an bpost seo.</w:t>
      </w:r>
      <w:r>
        <w:rPr>
          <w:rFonts w:ascii="Times New Roman" w:eastAsia="PMingLiU" w:hAnsi="Times New Roman" w:cs="Times New Roman"/>
          <w:sz w:val="24"/>
          <w:szCs w:val="24"/>
        </w:rPr>
        <w:t xml:space="preserve"> </w:t>
      </w:r>
    </w:p>
    <w:p w:rsidR="007B2C5F" w:rsidRPr="0039065F" w:rsidRDefault="007B2C5F" w:rsidP="008C6EB1">
      <w:pPr>
        <w:spacing w:after="0" w:line="240" w:lineRule="auto"/>
        <w:jc w:val="both"/>
        <w:rPr>
          <w:rFonts w:ascii="Times New Roman" w:eastAsia="PMingLiU" w:hAnsi="Times New Roman" w:cs="Times New Roman"/>
          <w:sz w:val="24"/>
          <w:szCs w:val="24"/>
        </w:rPr>
      </w:pPr>
    </w:p>
    <w:p w:rsidR="00FD46FA" w:rsidRDefault="007B2C5F" w:rsidP="00B15F4A">
      <w:pPr>
        <w:spacing w:after="0" w:line="240" w:lineRule="auto"/>
        <w:jc w:val="both"/>
        <w:rPr>
          <w:rFonts w:ascii="Times New Roman" w:eastAsia="PMingLiU" w:hAnsi="Times New Roman" w:cs="Times New Roman"/>
          <w:sz w:val="24"/>
          <w:szCs w:val="24"/>
        </w:rPr>
      </w:pPr>
      <w:r>
        <w:rPr>
          <w:rFonts w:ascii="Times New Roman" w:eastAsia="PMingLiU" w:hAnsi="Times New Roman" w:cs="Times New Roman"/>
          <w:sz w:val="24"/>
          <w:szCs w:val="24"/>
        </w:rPr>
        <w:t>Má bhí an ceapaí fostaithe roimhe seo sa Státseirbhís, áfach, agus má bronnadh pinsean air/uirthi faoi shocruithe deonacha luathscoir (seachas an Scéim Dhreasaithe Luathscoir (ISER) nó Ciorclán 7/2010 na Roinne Sláinte VER/VRS nó Litir Chiorcláin LG(P) 06/2013 na Roinne Comhshaoil, Pobail agus Rialtais Áitiúil, a mbíonn duine neamh-incháilithe don iomaíocht faoi aon cheann díobh) cuirfear deireadh leis an teidlíocht don phinsean sin le héifeacht ó dháta an athcheaptha. Is féidir socruithe speisialta a dhéanamh, áfach, chun seirbhís a mheas a sholáthair an ceapaí roimhe seo ar mhaithe le haon bhronnadh aoisliúntais amach anseo a bhféadfadh an ceapaí a bheith incháilithe dó.</w:t>
      </w:r>
    </w:p>
    <w:p w:rsidR="00496D40" w:rsidRPr="0039065F" w:rsidRDefault="00496D40" w:rsidP="00B15F4A">
      <w:pPr>
        <w:spacing w:after="0" w:line="240" w:lineRule="auto"/>
        <w:jc w:val="both"/>
        <w:rPr>
          <w:rFonts w:ascii="Times New Roman" w:eastAsia="PMingLiU" w:hAnsi="Times New Roman" w:cs="Times New Roman"/>
          <w:sz w:val="24"/>
          <w:szCs w:val="24"/>
        </w:rPr>
      </w:pPr>
    </w:p>
    <w:p w:rsidR="00FD46FA" w:rsidRPr="0039065F" w:rsidRDefault="00FD46FA" w:rsidP="008C6EB1">
      <w:pPr>
        <w:pStyle w:val="NoSpacing"/>
        <w:spacing w:line="276" w:lineRule="auto"/>
        <w:jc w:val="both"/>
        <w:rPr>
          <w:b/>
          <w:sz w:val="24"/>
          <w:szCs w:val="24"/>
        </w:rPr>
      </w:pPr>
      <w:r>
        <w:rPr>
          <w:b/>
          <w:bCs/>
          <w:sz w:val="24"/>
          <w:szCs w:val="24"/>
        </w:rPr>
        <w:t>Ciorclán 102/2017 na Roinne Oideachais agus Scileanna maidir le Scéim Luathscoir do Mhúinteoirí</w:t>
      </w:r>
      <w:r>
        <w:rPr>
          <w:sz w:val="24"/>
          <w:szCs w:val="24"/>
        </w:rPr>
        <w:t xml:space="preserve"> </w:t>
      </w:r>
    </w:p>
    <w:p w:rsidR="00FD46FA" w:rsidRPr="0039065F" w:rsidRDefault="00FD46FA" w:rsidP="008C6EB1">
      <w:pPr>
        <w:pStyle w:val="NoSpacing"/>
        <w:spacing w:line="276" w:lineRule="auto"/>
        <w:jc w:val="both"/>
        <w:rPr>
          <w:b/>
          <w:sz w:val="24"/>
          <w:szCs w:val="24"/>
        </w:rPr>
      </w:pPr>
    </w:p>
    <w:p w:rsidR="00905AFE" w:rsidRPr="0039065F" w:rsidRDefault="00FD46FA" w:rsidP="008C6EB1">
      <w:pPr>
        <w:pStyle w:val="NoSpacing"/>
        <w:spacing w:line="276" w:lineRule="auto"/>
        <w:jc w:val="both"/>
        <w:rPr>
          <w:sz w:val="24"/>
          <w:szCs w:val="24"/>
        </w:rPr>
      </w:pPr>
      <w:r>
        <w:rPr>
          <w:sz w:val="24"/>
          <w:szCs w:val="24"/>
        </w:rPr>
        <w:t xml:space="preserve">Thug an Roinn Oideachais agus Scileanna Scéim Luathscoir do Mhúinteoirí isteach. Coinníoll den Scéim Luathscoir is ea é, seachas na cásanna a leagtar amach in ailt 10.2 agus 10.3 den cháipéisíocht ábhartha chiorcláin, agus leis na heisceachtaí siúd amháin, má ghlacann múinteoir le luathscor faoi Shnáitheanna 1, 2 nó 3 den scéim seo agus má fhostaítear ina dhiaidh sin é/í in aon cháil in aon limistéar den earnáil phoiblí, cuirfear deireadh láithreach le pinsean a íoc leis an duine sin faoin scéim sin. Atosófar le híocaíochtaí pinsin, áfach, nuair a chuirtear deireadh leis an bhfostaíocht siúd nó ar bhreithlá 60 bliain an duine, pé ceann is déanaí, ach ar a atosú, bunófar an pinsean ar sheirbhís inríofa iarbhír an duine mar mhúinteoir (i.e. ní chuirfear na blianta a rinneadh a chomhaireamh roimhe seo san áireamh nuair a ríomhtar íocaíocht an phinsin). </w:t>
      </w:r>
    </w:p>
    <w:p w:rsidR="00905AFE" w:rsidRDefault="00905AFE" w:rsidP="008C6EB1">
      <w:pPr>
        <w:pStyle w:val="NoSpacing"/>
        <w:spacing w:line="276" w:lineRule="auto"/>
        <w:ind w:left="720"/>
        <w:jc w:val="both"/>
        <w:rPr>
          <w:sz w:val="24"/>
          <w:szCs w:val="24"/>
        </w:rPr>
      </w:pPr>
    </w:p>
    <w:p w:rsidR="002F02D8" w:rsidRDefault="002F02D8" w:rsidP="008C6EB1">
      <w:pPr>
        <w:pStyle w:val="NoSpacing"/>
        <w:spacing w:line="276" w:lineRule="auto"/>
        <w:ind w:left="720"/>
        <w:jc w:val="both"/>
        <w:rPr>
          <w:sz w:val="24"/>
          <w:szCs w:val="24"/>
        </w:rPr>
      </w:pPr>
    </w:p>
    <w:p w:rsidR="002F02D8" w:rsidRPr="0039065F" w:rsidRDefault="002F02D8" w:rsidP="008C6EB1">
      <w:pPr>
        <w:pStyle w:val="NoSpacing"/>
        <w:spacing w:line="276" w:lineRule="auto"/>
        <w:ind w:left="720"/>
        <w:jc w:val="both"/>
        <w:rPr>
          <w:sz w:val="24"/>
          <w:szCs w:val="24"/>
        </w:rPr>
      </w:pPr>
    </w:p>
    <w:p w:rsidR="00FD46FA" w:rsidRPr="0039065F" w:rsidRDefault="00FD46FA" w:rsidP="008C6EB1">
      <w:pPr>
        <w:pStyle w:val="NoSpacing"/>
        <w:spacing w:line="276" w:lineRule="auto"/>
        <w:jc w:val="both"/>
        <w:rPr>
          <w:sz w:val="24"/>
          <w:szCs w:val="24"/>
        </w:rPr>
      </w:pPr>
      <w:r>
        <w:rPr>
          <w:b/>
          <w:bCs/>
          <w:sz w:val="24"/>
          <w:szCs w:val="24"/>
        </w:rPr>
        <w:lastRenderedPageBreak/>
        <w:t>Scor mar gheall ar Dhrochshláinte</w:t>
      </w:r>
      <w:r>
        <w:rPr>
          <w:sz w:val="24"/>
          <w:szCs w:val="24"/>
        </w:rPr>
        <w:t xml:space="preserve"> </w:t>
      </w:r>
    </w:p>
    <w:p w:rsidR="00FD46FA" w:rsidRPr="0039065F" w:rsidRDefault="00FD46FA" w:rsidP="008C6EB1">
      <w:pPr>
        <w:pStyle w:val="NoSpacing"/>
        <w:spacing w:line="276" w:lineRule="auto"/>
        <w:ind w:left="720"/>
        <w:jc w:val="both"/>
        <w:rPr>
          <w:b/>
          <w:sz w:val="24"/>
          <w:szCs w:val="24"/>
        </w:rPr>
      </w:pPr>
    </w:p>
    <w:p w:rsidR="00FD46FA" w:rsidRPr="0039065F" w:rsidRDefault="00FD46FA" w:rsidP="008C6EB1">
      <w:pPr>
        <w:pStyle w:val="NoSpacing"/>
        <w:spacing w:line="276" w:lineRule="auto"/>
        <w:jc w:val="both"/>
        <w:rPr>
          <w:sz w:val="24"/>
          <w:szCs w:val="24"/>
        </w:rPr>
      </w:pPr>
      <w:r>
        <w:rPr>
          <w:sz w:val="24"/>
          <w:szCs w:val="24"/>
        </w:rPr>
        <w:t xml:space="preserve">Tabhair faoi deara, le do thoil, tá ar aon duine a chuaigh ar scor roimhe seo mar gheall ar dhrochshláinte faoi théarmaí scéim aoisliúntais a dhearbhú, ag céim thosaigh an iarratais, go bhfuil an pinsean sin á fháil acu, don eagraíocht a bhfuil an comórtas earcaíochta á riar aici. </w:t>
      </w:r>
    </w:p>
    <w:p w:rsidR="00FD46FA" w:rsidRPr="0039065F" w:rsidRDefault="00FD46FA" w:rsidP="008C6EB1">
      <w:pPr>
        <w:pStyle w:val="NoSpacing"/>
        <w:spacing w:line="276" w:lineRule="auto"/>
        <w:ind w:left="720"/>
        <w:jc w:val="both"/>
        <w:rPr>
          <w:sz w:val="24"/>
          <w:szCs w:val="24"/>
        </w:rPr>
      </w:pPr>
      <w:r>
        <w:rPr>
          <w:sz w:val="24"/>
          <w:szCs w:val="24"/>
        </w:rPr>
        <w:t xml:space="preserve"> </w:t>
      </w:r>
    </w:p>
    <w:p w:rsidR="00FD46FA" w:rsidRPr="0039065F" w:rsidRDefault="00FD46FA" w:rsidP="008C6EB1">
      <w:pPr>
        <w:pStyle w:val="NoSpacing"/>
        <w:spacing w:line="276" w:lineRule="auto"/>
        <w:jc w:val="both"/>
        <w:rPr>
          <w:sz w:val="24"/>
          <w:szCs w:val="24"/>
        </w:rPr>
      </w:pPr>
      <w:r>
        <w:rPr>
          <w:sz w:val="24"/>
          <w:szCs w:val="24"/>
        </w:rPr>
        <w:t>Beidh ar iarratasóirí freastal ar oifig an POL go ndéanfar measúnú ar a gcumas seirbhís rialta agus éifeachtach a sholáthar agus aird ar an riocht a cáilíodh do scor iad mar gheall ar dhrochshláinte.</w:t>
      </w:r>
    </w:p>
    <w:p w:rsidR="00FD46FA" w:rsidRPr="0039065F" w:rsidRDefault="00FD46FA" w:rsidP="008C6EB1">
      <w:pPr>
        <w:pStyle w:val="NoSpacing"/>
        <w:spacing w:line="276" w:lineRule="auto"/>
        <w:jc w:val="both"/>
        <w:rPr>
          <w:sz w:val="24"/>
          <w:szCs w:val="24"/>
        </w:rPr>
      </w:pPr>
    </w:p>
    <w:p w:rsidR="00FD46FA" w:rsidRPr="0039065F" w:rsidRDefault="00FD46FA" w:rsidP="008C6EB1">
      <w:pPr>
        <w:pStyle w:val="NoSpacing"/>
        <w:spacing w:line="276" w:lineRule="auto"/>
        <w:jc w:val="both"/>
        <w:rPr>
          <w:i/>
          <w:sz w:val="24"/>
          <w:szCs w:val="24"/>
        </w:rPr>
      </w:pPr>
      <w:r>
        <w:rPr>
          <w:i/>
          <w:iCs/>
          <w:sz w:val="24"/>
          <w:szCs w:val="24"/>
        </w:rPr>
        <w:t>Ceapachán i ndiaidh don iarratasóir dul ar scor ón Státseirbhís mar gheall ar dhrochshláinte:</w:t>
      </w:r>
    </w:p>
    <w:p w:rsidR="00FD46FA" w:rsidRPr="0039065F" w:rsidRDefault="00FD46FA" w:rsidP="008C6EB1">
      <w:pPr>
        <w:pStyle w:val="NoSpacing"/>
        <w:spacing w:line="276" w:lineRule="auto"/>
        <w:jc w:val="both"/>
        <w:rPr>
          <w:sz w:val="24"/>
          <w:szCs w:val="24"/>
        </w:rPr>
      </w:pPr>
    </w:p>
    <w:p w:rsidR="00FD46FA" w:rsidRPr="0039065F" w:rsidRDefault="00FD46FA" w:rsidP="008C6EB1">
      <w:pPr>
        <w:pStyle w:val="NoSpacing"/>
        <w:spacing w:line="276" w:lineRule="auto"/>
        <w:jc w:val="both"/>
        <w:rPr>
          <w:sz w:val="24"/>
          <w:szCs w:val="24"/>
        </w:rPr>
      </w:pPr>
      <w:r>
        <w:rPr>
          <w:sz w:val="24"/>
          <w:szCs w:val="24"/>
        </w:rPr>
        <w:t>Má éiríonn lena n-iarratas tríd an iomaíocht, ba cheart go mbeadh an t-iarratasóir ar an eolas ar an méid seo a leanas:</w:t>
      </w:r>
    </w:p>
    <w:p w:rsidR="00FD46FA" w:rsidRPr="0039065F" w:rsidRDefault="00FD46FA" w:rsidP="008C6EB1">
      <w:pPr>
        <w:pStyle w:val="NoSpacing"/>
        <w:spacing w:line="276" w:lineRule="auto"/>
        <w:jc w:val="both"/>
        <w:rPr>
          <w:sz w:val="24"/>
          <w:szCs w:val="24"/>
        </w:rPr>
      </w:pPr>
    </w:p>
    <w:p w:rsidR="00FD46FA" w:rsidRPr="0039065F" w:rsidRDefault="00FD46FA" w:rsidP="008C6EB1">
      <w:pPr>
        <w:pStyle w:val="NoSpacing"/>
        <w:numPr>
          <w:ilvl w:val="0"/>
          <w:numId w:val="8"/>
        </w:numPr>
        <w:spacing w:line="276" w:lineRule="auto"/>
        <w:jc w:val="both"/>
        <w:rPr>
          <w:sz w:val="24"/>
          <w:szCs w:val="24"/>
        </w:rPr>
      </w:pPr>
      <w:r>
        <w:rPr>
          <w:sz w:val="24"/>
          <w:szCs w:val="24"/>
        </w:rPr>
        <w:t>Má mheastar go bhfuil siad inniúil chun seirbhís rialta agus éifeachtach a sholáthar agus má shanntar do phost iad, cuirtear stop lena bpinsean drochshláinte státseirbhíse.</w:t>
      </w:r>
    </w:p>
    <w:p w:rsidR="00FD46FA" w:rsidRPr="0039065F" w:rsidRDefault="00FD46FA" w:rsidP="008C6EB1">
      <w:pPr>
        <w:pStyle w:val="NoSpacing"/>
        <w:numPr>
          <w:ilvl w:val="0"/>
          <w:numId w:val="7"/>
        </w:numPr>
        <w:spacing w:line="276" w:lineRule="auto"/>
        <w:jc w:val="both"/>
        <w:rPr>
          <w:sz w:val="24"/>
          <w:szCs w:val="24"/>
        </w:rPr>
      </w:pPr>
      <w:r>
        <w:rPr>
          <w:sz w:val="24"/>
          <w:szCs w:val="24"/>
        </w:rPr>
        <w:t>Má theipeann ar an iarratasóir ina dhiaidh sin promhadh a dhéanamh nó má dhéanann siad an cinneadh an post a sannadh dóibh a fhágáil, ní féidir leo filleadh ar stádas scoir mar gheall ar dhrochshláinte, ná ní féidir pinsean scoir mar gheall ar dhrochshláinte na státseirbhíse a íoc arís, arb ann don phost sin sula ndearnadh iarratas ná níl teidlíocht dó.</w:t>
      </w:r>
    </w:p>
    <w:p w:rsidR="00FD46FA" w:rsidRPr="0039065F" w:rsidRDefault="00FD46FA" w:rsidP="008C6EB1">
      <w:pPr>
        <w:pStyle w:val="NoSpacing"/>
        <w:numPr>
          <w:ilvl w:val="0"/>
          <w:numId w:val="6"/>
        </w:numPr>
        <w:spacing w:line="276" w:lineRule="auto"/>
        <w:jc w:val="both"/>
        <w:rPr>
          <w:sz w:val="24"/>
          <w:szCs w:val="24"/>
        </w:rPr>
      </w:pPr>
      <w:r>
        <w:rPr>
          <w:sz w:val="24"/>
          <w:szCs w:val="24"/>
        </w:rPr>
        <w:t>Déanfar ball de Scéim Pinsin Aonair na Seirbhíse Poiblí  (SPASP) den iarratasóir nuair a cheaptar iad má bhí breis agus 26 seachtain de shos ina seirbhís phoiblí/státseirbhís inphinsin.</w:t>
      </w:r>
    </w:p>
    <w:p w:rsidR="00FD46FA" w:rsidRPr="0039065F" w:rsidRDefault="00FD46FA" w:rsidP="008C6EB1">
      <w:pPr>
        <w:pStyle w:val="NoSpacing"/>
        <w:spacing w:line="276" w:lineRule="auto"/>
        <w:jc w:val="both"/>
        <w:rPr>
          <w:i/>
          <w:sz w:val="24"/>
          <w:szCs w:val="24"/>
        </w:rPr>
      </w:pPr>
    </w:p>
    <w:p w:rsidR="00FD46FA" w:rsidRPr="0039065F" w:rsidRDefault="00FD46FA" w:rsidP="008C6EB1">
      <w:pPr>
        <w:pStyle w:val="NoSpacing"/>
        <w:spacing w:line="276" w:lineRule="auto"/>
        <w:jc w:val="both"/>
        <w:rPr>
          <w:i/>
          <w:sz w:val="24"/>
          <w:szCs w:val="24"/>
        </w:rPr>
      </w:pPr>
      <w:r>
        <w:rPr>
          <w:i/>
          <w:iCs/>
          <w:sz w:val="24"/>
          <w:szCs w:val="24"/>
        </w:rPr>
        <w:t>Ceapachán i ndiaidh don iarratasóir dul ar scor ón tseirbhís phoiblí mar gheall ar dhrochshláinte:</w:t>
      </w:r>
    </w:p>
    <w:p w:rsidR="00FD46FA" w:rsidRPr="0039065F" w:rsidRDefault="00FD46FA" w:rsidP="008C6EB1">
      <w:pPr>
        <w:pStyle w:val="NoSpacing"/>
        <w:spacing w:line="276" w:lineRule="auto"/>
        <w:jc w:val="both"/>
        <w:rPr>
          <w:sz w:val="24"/>
          <w:szCs w:val="24"/>
        </w:rPr>
      </w:pPr>
    </w:p>
    <w:p w:rsidR="00FD46FA" w:rsidRPr="0039065F" w:rsidRDefault="00FD46FA" w:rsidP="008C6EB1">
      <w:pPr>
        <w:pStyle w:val="NoSpacing"/>
        <w:numPr>
          <w:ilvl w:val="0"/>
          <w:numId w:val="6"/>
        </w:numPr>
        <w:spacing w:line="276" w:lineRule="auto"/>
        <w:jc w:val="both"/>
        <w:rPr>
          <w:sz w:val="24"/>
          <w:szCs w:val="24"/>
        </w:rPr>
      </w:pPr>
      <w:r>
        <w:rPr>
          <w:sz w:val="24"/>
          <w:szCs w:val="24"/>
        </w:rPr>
        <w:t>Nuair a d’imigh duine aonair ar scor ó chomhlacht seirbhíse poiblí, b’fhéidir go mbeidh a p(h)insean drochshláinte ón bhfostaíocht sin faoi réir athbhreithniú i gcomhréir leis na rialacha maidir le scor mar gheall ar dhrochshláinte faoin scéim sin.</w:t>
      </w:r>
    </w:p>
    <w:p w:rsidR="00FD46FA" w:rsidRPr="0039065F" w:rsidRDefault="00FD46FA" w:rsidP="008C6EB1">
      <w:pPr>
        <w:pStyle w:val="NoSpacing"/>
        <w:numPr>
          <w:ilvl w:val="0"/>
          <w:numId w:val="6"/>
        </w:numPr>
        <w:spacing w:line="276" w:lineRule="auto"/>
        <w:jc w:val="both"/>
        <w:rPr>
          <w:sz w:val="24"/>
          <w:szCs w:val="24"/>
        </w:rPr>
      </w:pPr>
      <w:r>
        <w:rPr>
          <w:sz w:val="24"/>
          <w:szCs w:val="24"/>
        </w:rPr>
        <w:t>Má éiríonn leis an iarratasóir, beidh ar an iarratasóir, ar a gceapadh, a dhearbhú cibé acu an bhfuil nó nach bhfuil pinsean seirbhíse poiblí (pinsean drochshláinte nó pinsean eile) á fháil acu agus d’fhéadfadh a bpinsean seirbhíse poiblí a bheith faoi réir lacáiste.</w:t>
      </w:r>
    </w:p>
    <w:p w:rsidR="00FD46FA" w:rsidRPr="0039065F" w:rsidRDefault="00FD46FA" w:rsidP="008C6EB1">
      <w:pPr>
        <w:pStyle w:val="NoSpacing"/>
        <w:numPr>
          <w:ilvl w:val="0"/>
          <w:numId w:val="6"/>
        </w:numPr>
        <w:spacing w:line="276" w:lineRule="auto"/>
        <w:jc w:val="both"/>
        <w:rPr>
          <w:sz w:val="24"/>
          <w:szCs w:val="24"/>
        </w:rPr>
      </w:pPr>
      <w:r>
        <w:rPr>
          <w:sz w:val="24"/>
          <w:szCs w:val="24"/>
        </w:rPr>
        <w:t xml:space="preserve">Déanfar ball de Scéim Pinsin Aonair na Seirbhíse Poiblí (SPASP) den iarratasóir nuair a cheaptar iad má bhí breis agus 26 seachtain de shos ina seirbhís phoiblí/státseirbhís inphinsin.  </w:t>
      </w:r>
    </w:p>
    <w:p w:rsidR="00FD46FA" w:rsidRPr="0039065F" w:rsidRDefault="00FD46FA" w:rsidP="008C6EB1">
      <w:pPr>
        <w:pStyle w:val="NoSpacing"/>
        <w:numPr>
          <w:ilvl w:val="0"/>
          <w:numId w:val="6"/>
        </w:numPr>
        <w:spacing w:line="276" w:lineRule="auto"/>
        <w:jc w:val="both"/>
        <w:rPr>
          <w:sz w:val="24"/>
          <w:szCs w:val="24"/>
        </w:rPr>
      </w:pPr>
      <w:r>
        <w:rPr>
          <w:sz w:val="24"/>
          <w:szCs w:val="24"/>
        </w:rPr>
        <w:t>Tabhair faoi deara, le do thoil, tá eolas níos mionsonraithe maidir le himpleachtaí pinsin dóibh siúd a bhfuil pinsean seirbhíse poiblí nó drochshláinte á fháil acu ar fáil tríd an nasc seo nó ar iarraidh ar an SCP.</w:t>
      </w:r>
    </w:p>
    <w:p w:rsidR="007B2C5F" w:rsidRPr="0039065F" w:rsidRDefault="007B2C5F" w:rsidP="008C6EB1">
      <w:pPr>
        <w:pStyle w:val="NoSpacing"/>
        <w:spacing w:line="276" w:lineRule="auto"/>
        <w:jc w:val="both"/>
        <w:rPr>
          <w:sz w:val="24"/>
          <w:szCs w:val="24"/>
        </w:rPr>
      </w:pPr>
    </w:p>
    <w:p w:rsidR="00C43A79" w:rsidRPr="0039065F" w:rsidRDefault="00C43A79" w:rsidP="008C6EB1">
      <w:pPr>
        <w:jc w:val="both"/>
        <w:rPr>
          <w:rFonts w:ascii="Times New Roman" w:eastAsia="PMingLiU" w:hAnsi="Times New Roman" w:cs="Times New Roman"/>
          <w:b/>
          <w:bCs/>
          <w:sz w:val="24"/>
          <w:szCs w:val="24"/>
          <w:u w:val="single"/>
        </w:rPr>
      </w:pPr>
      <w:r>
        <w:rPr>
          <w:rFonts w:ascii="Times New Roman" w:eastAsia="PMingLiU" w:hAnsi="Times New Roman" w:cs="Times New Roman"/>
          <w:b/>
          <w:bCs/>
          <w:sz w:val="24"/>
          <w:szCs w:val="24"/>
          <w:u w:val="single"/>
        </w:rPr>
        <w:t>Fabhrú Pinsin</w:t>
      </w:r>
      <w:r>
        <w:rPr>
          <w:rFonts w:ascii="Times New Roman" w:eastAsia="PMingLiU" w:hAnsi="Times New Roman" w:cs="Times New Roman"/>
          <w:sz w:val="24"/>
          <w:szCs w:val="24"/>
        </w:rPr>
        <w:t xml:space="preserve"> </w:t>
      </w:r>
    </w:p>
    <w:p w:rsidR="00C43A79" w:rsidRPr="0039065F" w:rsidRDefault="00C43A79" w:rsidP="008C6EB1">
      <w:pPr>
        <w:pStyle w:val="ListParagraph"/>
        <w:ind w:right="93"/>
        <w:jc w:val="both"/>
        <w:rPr>
          <w:rFonts w:ascii="Times New Roman" w:eastAsia="PMingLiU" w:hAnsi="Times New Roman" w:cs="Times New Roman"/>
          <w:sz w:val="24"/>
          <w:szCs w:val="24"/>
        </w:rPr>
      </w:pPr>
    </w:p>
    <w:p w:rsidR="00C43A79" w:rsidRPr="0039065F" w:rsidRDefault="00C43A79" w:rsidP="008C6EB1">
      <w:pPr>
        <w:pStyle w:val="ListParagraph"/>
        <w:ind w:left="0" w:right="93"/>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Beidh teorainn 40 bliain ar an tseirbhís iomlán is féidir a chur san áireamh i dtreo pinsin nuair a bhí duine mar bhall de bhreis agus scéim pinsin seirbhíse poiblí reatha amháin (i.e. Scéim nach Scéim Aonair í), faoi mar a shonraítear in Acht 2012. Foráiltear don teorainn 40 bliain seo san Acht um </w:t>
      </w:r>
      <w:r>
        <w:rPr>
          <w:rFonts w:ascii="Times New Roman" w:eastAsia="PMingLiU" w:hAnsi="Times New Roman" w:cs="Times New Roman"/>
          <w:sz w:val="24"/>
          <w:szCs w:val="24"/>
        </w:rPr>
        <w:lastRenderedPageBreak/>
        <w:t xml:space="preserve">Pinsin na Seirbhíse Poiblí (Scéim Aonair agus Forálacha Eile), 2012. D’fhéadfadh seo impleachtaí a imirt ar aon cheapaí ar ar bronnadh cearta pinsin i bhfostaíocht seirbhíse poiblí roimhe seo. </w:t>
      </w:r>
    </w:p>
    <w:p w:rsidR="009B48B1" w:rsidRPr="0039065F" w:rsidRDefault="009B48B1" w:rsidP="008C6EB1">
      <w:pPr>
        <w:pStyle w:val="ListParagraph"/>
        <w:ind w:right="93" w:hanging="720"/>
        <w:jc w:val="both"/>
        <w:rPr>
          <w:rFonts w:ascii="Times New Roman" w:eastAsia="PMingLiU" w:hAnsi="Times New Roman" w:cs="Times New Roman"/>
          <w:b/>
          <w:bCs/>
          <w:sz w:val="24"/>
          <w:szCs w:val="24"/>
          <w:u w:val="single"/>
        </w:rPr>
      </w:pPr>
    </w:p>
    <w:p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rPr>
      </w:pPr>
      <w:r>
        <w:rPr>
          <w:rFonts w:ascii="Times New Roman" w:eastAsia="PMingLiU" w:hAnsi="Times New Roman" w:cs="Times New Roman"/>
          <w:b/>
          <w:bCs/>
          <w:sz w:val="24"/>
          <w:szCs w:val="24"/>
          <w:u w:val="single"/>
        </w:rPr>
        <w:t>Ranníocaíocht Bhreise Aoisliúntais</w:t>
      </w:r>
      <w:r>
        <w:rPr>
          <w:rFonts w:ascii="Times New Roman" w:eastAsia="PMingLiU" w:hAnsi="Times New Roman" w:cs="Times New Roman"/>
          <w:sz w:val="24"/>
          <w:szCs w:val="24"/>
        </w:rPr>
        <w:t xml:space="preserve"> </w:t>
      </w:r>
    </w:p>
    <w:p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rPr>
      </w:pPr>
    </w:p>
    <w:p w:rsidR="00C43A79" w:rsidRPr="0039065F" w:rsidRDefault="00C43A79" w:rsidP="008C6EB1">
      <w:pPr>
        <w:pStyle w:val="ListParagraph"/>
        <w:ind w:left="0" w:right="93"/>
        <w:jc w:val="both"/>
        <w:rPr>
          <w:rFonts w:ascii="Times New Roman" w:eastAsia="PMingLiU" w:hAnsi="Times New Roman" w:cs="Times New Roman"/>
          <w:sz w:val="24"/>
          <w:szCs w:val="24"/>
        </w:rPr>
      </w:pPr>
      <w:r>
        <w:rPr>
          <w:rFonts w:ascii="Times New Roman" w:eastAsia="PMingLiU" w:hAnsi="Times New Roman" w:cs="Times New Roman"/>
          <w:sz w:val="24"/>
          <w:szCs w:val="24"/>
        </w:rPr>
        <w:t>Bíonn an ceapachán seo faoi réir na ranníocaíochta aoisliúntais breise i gcomhréir leis an Acht um Pá agus Pinsin Seirbhíse Poiblí, 2017. Nóta; déantar asbhaintí RBA anuas ar aon ranníocaíochtaí pinsin (ranníocaíochtaí na príomhscéime agus céilí agus leanaí) a theastaíonn faoi rialacha do scéime pinsin.</w:t>
      </w:r>
    </w:p>
    <w:p w:rsidR="00C43A79" w:rsidRPr="0039065F" w:rsidRDefault="00C43A79" w:rsidP="008C6EB1">
      <w:pPr>
        <w:pStyle w:val="ListParagraph"/>
        <w:ind w:left="0" w:right="93"/>
        <w:jc w:val="both"/>
        <w:rPr>
          <w:rFonts w:ascii="Times New Roman" w:eastAsia="PMingLiU" w:hAnsi="Times New Roman" w:cs="Times New Roman"/>
          <w:sz w:val="24"/>
          <w:szCs w:val="24"/>
        </w:rPr>
      </w:pPr>
    </w:p>
    <w:p w:rsidR="00C43A79" w:rsidRDefault="00C43A79" w:rsidP="008C6EB1">
      <w:pPr>
        <w:pStyle w:val="ListParagraph"/>
        <w:ind w:left="0" w:right="93"/>
        <w:jc w:val="both"/>
        <w:rPr>
          <w:rFonts w:ascii="Times New Roman" w:eastAsia="PMingLiU" w:hAnsi="Times New Roman" w:cs="Times New Roman"/>
          <w:sz w:val="24"/>
          <w:szCs w:val="24"/>
        </w:rPr>
      </w:pPr>
      <w:r>
        <w:rPr>
          <w:rFonts w:ascii="Times New Roman" w:hAnsi="Times New Roman" w:cs="Times New Roman"/>
          <w:sz w:val="24"/>
          <w:szCs w:val="24"/>
        </w:rPr>
        <w:t xml:space="preserve">Chun teacht ar bhreis faisnéise maidir leis an Scéim Pinsin Seirbhíse Poiblí Aonair do Státseirbhísigh, féach an láithreán gréasáin seo a leanas, le do thoil: </w:t>
      </w:r>
      <w:hyperlink r:id="rId22" w:history="1">
        <w:r>
          <w:rPr>
            <w:rFonts w:ascii="Times New Roman" w:hAnsi="Times New Roman" w:cs="Times New Roman"/>
            <w:sz w:val="24"/>
            <w:szCs w:val="24"/>
          </w:rPr>
          <w:t>www.singlepensionscheme.gov.ie</w:t>
        </w:r>
      </w:hyperlink>
      <w:r>
        <w:rPr>
          <w:rFonts w:ascii="Times New Roman" w:hAnsi="Times New Roman" w:cs="Times New Roman"/>
          <w:sz w:val="24"/>
          <w:szCs w:val="24"/>
        </w:rPr>
        <w:t xml:space="preserve">  </w:t>
      </w:r>
    </w:p>
    <w:p w:rsidR="00496D40" w:rsidRPr="0039065F" w:rsidRDefault="00496D40" w:rsidP="008C6EB1">
      <w:pPr>
        <w:pStyle w:val="ListParagraph"/>
        <w:ind w:left="0" w:right="93"/>
        <w:jc w:val="both"/>
        <w:rPr>
          <w:rFonts w:ascii="Times New Roman" w:eastAsia="PMingLiU" w:hAnsi="Times New Roman" w:cs="Times New Roman"/>
          <w:sz w:val="24"/>
          <w:szCs w:val="24"/>
        </w:rPr>
      </w:pPr>
    </w:p>
    <w:p w:rsidR="00C43A79" w:rsidRPr="0039065F" w:rsidRDefault="00C43A79" w:rsidP="008C6EB1">
      <w:pPr>
        <w:ind w:right="93"/>
        <w:jc w:val="both"/>
        <w:rPr>
          <w:rFonts w:ascii="Times New Roman" w:eastAsia="PMingLiU" w:hAnsi="Times New Roman" w:cs="Times New Roman"/>
          <w:b/>
          <w:bCs/>
          <w:sz w:val="24"/>
          <w:szCs w:val="24"/>
          <w:u w:val="single"/>
        </w:rPr>
      </w:pPr>
      <w:r>
        <w:rPr>
          <w:rFonts w:ascii="Times New Roman" w:eastAsia="PMingLiU" w:hAnsi="Times New Roman" w:cs="Times New Roman"/>
          <w:b/>
          <w:bCs/>
          <w:sz w:val="24"/>
          <w:szCs w:val="24"/>
          <w:u w:val="single"/>
        </w:rPr>
        <w:t>Rúndacht agus Caighdeáin Iompair:</w:t>
      </w:r>
      <w:r>
        <w:rPr>
          <w:rFonts w:ascii="Times New Roman" w:eastAsia="PMingLiU" w:hAnsi="Times New Roman" w:cs="Times New Roman"/>
          <w:sz w:val="24"/>
          <w:szCs w:val="24"/>
        </w:rPr>
        <w:t xml:space="preserve"> </w:t>
      </w:r>
      <w:r>
        <w:rPr>
          <w:rFonts w:ascii="Times New Roman" w:eastAsia="PMingLiU" w:hAnsi="Times New Roman" w:cs="Times New Roman"/>
          <w:b/>
          <w:bCs/>
          <w:sz w:val="24"/>
          <w:szCs w:val="24"/>
          <w:u w:val="single"/>
        </w:rPr>
        <w:t>Rúndacht agus Ionracas Oifigiúil</w:t>
      </w:r>
    </w:p>
    <w:p w:rsidR="00C43A79" w:rsidRPr="0039065F" w:rsidRDefault="00C43A79" w:rsidP="008C6EB1">
      <w:pPr>
        <w:pStyle w:val="ListParagraph"/>
        <w:ind w:right="93"/>
        <w:jc w:val="both"/>
        <w:rPr>
          <w:rFonts w:ascii="Times New Roman" w:eastAsia="PMingLiU" w:hAnsi="Times New Roman" w:cs="Times New Roman"/>
          <w:b/>
          <w:sz w:val="24"/>
          <w:szCs w:val="24"/>
        </w:rPr>
      </w:pPr>
    </w:p>
    <w:p w:rsidR="00C43A79" w:rsidRPr="0039065F" w:rsidRDefault="00C43A79" w:rsidP="008C6EB1">
      <w:pPr>
        <w:pStyle w:val="ListParagraph"/>
        <w:ind w:left="0" w:right="93"/>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Beidh oifigeach, i rith théarma an chonartha promhaidh, faoi réir Fhorálacha an Achta um Rúin Oifigiúla, 1963, arna leasú ag an Acht um Shaoráil Faisnéise, 2014.  Comhaontóidh an t-oifigeach gan aon fhaisnéis rúnda a nochtadh do thríú páirtithe neamhúdaraithe i rith nó ina dhiaidh na tréimhse fostaíochta.  </w:t>
      </w:r>
    </w:p>
    <w:p w:rsidR="009B48B1" w:rsidRPr="0039065F" w:rsidRDefault="009B48B1" w:rsidP="008C6EB1">
      <w:pPr>
        <w:pStyle w:val="ListParagraph"/>
        <w:ind w:left="0" w:right="93"/>
        <w:jc w:val="both"/>
        <w:rPr>
          <w:rFonts w:ascii="Times New Roman" w:eastAsia="PMingLiU" w:hAnsi="Times New Roman" w:cs="Times New Roman"/>
          <w:sz w:val="24"/>
          <w:szCs w:val="24"/>
        </w:rPr>
      </w:pPr>
    </w:p>
    <w:p w:rsidR="00C43A79" w:rsidRPr="0039065F" w:rsidRDefault="00C43A79" w:rsidP="008C6EB1">
      <w:pPr>
        <w:jc w:val="both"/>
        <w:rPr>
          <w:rFonts w:ascii="Times New Roman" w:eastAsia="PMingLiU" w:hAnsi="Times New Roman" w:cs="Times New Roman"/>
          <w:b/>
          <w:bCs/>
          <w:sz w:val="24"/>
          <w:szCs w:val="24"/>
          <w:u w:val="single"/>
        </w:rPr>
      </w:pPr>
      <w:r>
        <w:rPr>
          <w:rFonts w:ascii="Times New Roman" w:eastAsia="PMingLiU" w:hAnsi="Times New Roman" w:cs="Times New Roman"/>
          <w:b/>
          <w:bCs/>
          <w:sz w:val="24"/>
          <w:szCs w:val="24"/>
          <w:u w:val="single"/>
        </w:rPr>
        <w:t>Cód Caighdeán agus Iompair na Státseirbhíse</w:t>
      </w:r>
    </w:p>
    <w:p w:rsidR="00C43A79" w:rsidRPr="0039065F" w:rsidRDefault="00C43A79" w:rsidP="008C6EB1">
      <w:pPr>
        <w:pStyle w:val="ListParagraph"/>
        <w:ind w:right="93"/>
        <w:jc w:val="both"/>
        <w:rPr>
          <w:rFonts w:ascii="Times New Roman" w:eastAsia="PMingLiU" w:hAnsi="Times New Roman" w:cs="Times New Roman"/>
          <w:b/>
          <w:sz w:val="24"/>
          <w:szCs w:val="24"/>
        </w:rPr>
      </w:pPr>
    </w:p>
    <w:p w:rsidR="008D71CB" w:rsidRPr="0039065F" w:rsidRDefault="00C43A79" w:rsidP="008C6EB1">
      <w:pPr>
        <w:pStyle w:val="ListParagraph"/>
        <w:ind w:left="0" w:right="93"/>
        <w:jc w:val="both"/>
        <w:rPr>
          <w:rFonts w:ascii="Times New Roman" w:eastAsia="PMingLiU" w:hAnsi="Times New Roman" w:cs="Times New Roman"/>
          <w:sz w:val="24"/>
          <w:szCs w:val="24"/>
        </w:rPr>
      </w:pPr>
      <w:r>
        <w:rPr>
          <w:rFonts w:ascii="Times New Roman" w:eastAsia="PMingLiU" w:hAnsi="Times New Roman" w:cs="Times New Roman"/>
          <w:sz w:val="24"/>
          <w:szCs w:val="24"/>
        </w:rPr>
        <w:t>Beidh an ceapaí faoi réir Chód Caighdeán agus Iompair na Státseirbhíse.</w:t>
      </w:r>
    </w:p>
    <w:p w:rsidR="000433B3" w:rsidRPr="0039065F" w:rsidRDefault="000433B3" w:rsidP="008C6EB1">
      <w:pPr>
        <w:pStyle w:val="ListParagraph"/>
        <w:ind w:right="93" w:hanging="720"/>
        <w:jc w:val="both"/>
        <w:rPr>
          <w:rFonts w:ascii="Times New Roman" w:eastAsia="PMingLiU" w:hAnsi="Times New Roman" w:cs="Times New Roman"/>
          <w:b/>
          <w:bCs/>
          <w:sz w:val="24"/>
          <w:szCs w:val="24"/>
          <w:u w:val="single"/>
        </w:rPr>
      </w:pPr>
    </w:p>
    <w:p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rPr>
      </w:pPr>
      <w:r>
        <w:rPr>
          <w:rFonts w:ascii="Times New Roman" w:eastAsia="PMingLiU" w:hAnsi="Times New Roman" w:cs="Times New Roman"/>
          <w:b/>
          <w:bCs/>
          <w:sz w:val="24"/>
          <w:szCs w:val="24"/>
          <w:u w:val="single"/>
        </w:rPr>
        <w:t>Na hAchtanna um Eitic in Oifig Poiblí</w:t>
      </w:r>
    </w:p>
    <w:p w:rsidR="00C43A79" w:rsidRPr="0039065F" w:rsidRDefault="00C43A79" w:rsidP="008C6EB1">
      <w:pPr>
        <w:pStyle w:val="ListParagraph"/>
        <w:ind w:right="93"/>
        <w:jc w:val="both"/>
        <w:rPr>
          <w:rFonts w:ascii="Times New Roman" w:eastAsia="PMingLiU" w:hAnsi="Times New Roman" w:cs="Times New Roman"/>
          <w:b/>
          <w:sz w:val="24"/>
          <w:szCs w:val="24"/>
        </w:rPr>
      </w:pPr>
      <w:r>
        <w:rPr>
          <w:rFonts w:ascii="Times New Roman" w:eastAsia="PMingLiU" w:hAnsi="Times New Roman" w:cs="Times New Roman"/>
          <w:b/>
          <w:bCs/>
          <w:sz w:val="24"/>
          <w:szCs w:val="24"/>
        </w:rPr>
        <w:t xml:space="preserve"> </w:t>
      </w:r>
    </w:p>
    <w:p w:rsidR="00C43A79" w:rsidRDefault="00B27ADF" w:rsidP="008C6EB1">
      <w:pPr>
        <w:pStyle w:val="ListParagraph"/>
        <w:ind w:left="0" w:right="93"/>
        <w:jc w:val="both"/>
        <w:rPr>
          <w:rFonts w:ascii="Times New Roman" w:eastAsia="PMingLiU" w:hAnsi="Times New Roman" w:cs="Times New Roman"/>
          <w:sz w:val="24"/>
          <w:szCs w:val="24"/>
        </w:rPr>
      </w:pPr>
      <w:r>
        <w:t xml:space="preserve">Leagtar amach naoi gcaighdeán iompair agus cleachtais sa </w:t>
      </w:r>
      <w:hyperlink r:id="rId23" w:anchor="_code_1" w:history="1">
        <w:r>
          <w:rPr>
            <w:rStyle w:val="Hyperlink"/>
            <w:rFonts w:ascii="Times New Roman" w:eastAsia="PMingLiU" w:hAnsi="Times New Roman" w:cs="Times New Roman"/>
            <w:b/>
            <w:bCs/>
            <w:sz w:val="24"/>
            <w:szCs w:val="24"/>
          </w:rPr>
          <w:t>Chód Eitice</w:t>
        </w:r>
      </w:hyperlink>
      <w:r>
        <w:rPr>
          <w:rFonts w:ascii="Times New Roman" w:eastAsia="PMingLiU" w:hAnsi="Times New Roman" w:cs="Times New Roman"/>
          <w:sz w:val="24"/>
          <w:szCs w:val="24"/>
        </w:rPr>
        <w:t xml:space="preserve"> do gach duine sa Gharda Síochána, agus baineann roinnt gealltanas le gach ceann díobh. D’fhorbair an tÚdarás Póilíneachta é i gcomhréir le hAcht an Gharda Síochána, 2005, arna leasú. Tugtar aird sa Chód ar na Prionsabail Phóilíneachta a leagtar amach san Acht sin. </w:t>
      </w:r>
    </w:p>
    <w:p w:rsidR="003E7FD1" w:rsidRPr="0039065F" w:rsidRDefault="003E7FD1" w:rsidP="008C6EB1">
      <w:pPr>
        <w:pStyle w:val="ListParagraph"/>
        <w:ind w:left="0" w:right="93"/>
        <w:jc w:val="both"/>
        <w:rPr>
          <w:rFonts w:ascii="Times New Roman" w:eastAsia="PMingLiU" w:hAnsi="Times New Roman" w:cs="Times New Roman"/>
          <w:sz w:val="24"/>
          <w:szCs w:val="24"/>
        </w:rPr>
      </w:pPr>
    </w:p>
    <w:p w:rsidR="00817D79" w:rsidRPr="0039065F" w:rsidRDefault="00C43A79" w:rsidP="008C6EB1">
      <w:pPr>
        <w:pStyle w:val="ListParagraph"/>
        <w:ind w:left="0" w:right="93"/>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Ba cheart d’iarrthóirí a thabhairt faoi deara, sa chás go meastar gur éirigh leo san iomaíocht, go mbeidh orthu dearbhú a shíniú a dhearbhaíonn go gcloífidh siad leis an gCód Eitice agus go ndearbhóidh siad gur léigh agus go dtuigeann siad Cód Eitice an Gharda Síochána agus go gcloífidh siad leis na caighdeáin a leagtar amach ann. </w:t>
      </w:r>
    </w:p>
    <w:p w:rsidR="009E3E79" w:rsidRPr="0039065F" w:rsidRDefault="009E3E79" w:rsidP="008C6EB1">
      <w:pPr>
        <w:pStyle w:val="ListParagraph"/>
        <w:ind w:left="0" w:right="93"/>
        <w:jc w:val="both"/>
        <w:rPr>
          <w:rFonts w:ascii="Times New Roman" w:eastAsia="PMingLiU" w:hAnsi="Times New Roman" w:cs="Times New Roman"/>
          <w:sz w:val="24"/>
          <w:szCs w:val="24"/>
        </w:rPr>
      </w:pPr>
    </w:p>
    <w:p w:rsidR="00C43A79" w:rsidRPr="0039065F" w:rsidRDefault="00C43A79" w:rsidP="008C6EB1">
      <w:pPr>
        <w:pStyle w:val="ListParagraph"/>
        <w:ind w:left="0" w:right="93"/>
        <w:jc w:val="both"/>
        <w:rPr>
          <w:rFonts w:ascii="Times New Roman" w:eastAsia="PMingLiU" w:hAnsi="Times New Roman" w:cs="Times New Roman"/>
          <w:sz w:val="24"/>
          <w:szCs w:val="24"/>
        </w:rPr>
      </w:pPr>
      <w:r>
        <w:rPr>
          <w:rFonts w:ascii="Times New Roman" w:eastAsia="PMingLiU" w:hAnsi="Times New Roman" w:cs="Times New Roman"/>
          <w:b/>
          <w:bCs/>
          <w:sz w:val="24"/>
          <w:szCs w:val="24"/>
          <w:u w:val="single"/>
        </w:rPr>
        <w:t>Foilseacháin a fhaomhadh roimh ré</w:t>
      </w:r>
    </w:p>
    <w:p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rPr>
      </w:pPr>
    </w:p>
    <w:p w:rsidR="00C43A79" w:rsidRPr="0039065F" w:rsidRDefault="00C43A79" w:rsidP="008C6EB1">
      <w:pPr>
        <w:pStyle w:val="ListParagraph"/>
        <w:ind w:left="0" w:right="93"/>
        <w:jc w:val="both"/>
        <w:rPr>
          <w:rFonts w:ascii="Times New Roman" w:eastAsia="PMingLiU" w:hAnsi="Times New Roman" w:cs="Times New Roman"/>
          <w:sz w:val="24"/>
          <w:szCs w:val="24"/>
        </w:rPr>
      </w:pPr>
      <w:r>
        <w:rPr>
          <w:rFonts w:ascii="Times New Roman" w:eastAsia="PMingLiU" w:hAnsi="Times New Roman" w:cs="Times New Roman"/>
          <w:sz w:val="24"/>
          <w:szCs w:val="24"/>
        </w:rPr>
        <w:t xml:space="preserve">Comhaontóidh ball foirne a cheaptar gan ábhar a fhoilsiú a bhaineann lena d(h)ualgais oifigiúla gan cead a bheith faighte roimh ré ón oifigeach údaraithe cuí.  </w:t>
      </w:r>
    </w:p>
    <w:p w:rsidR="00C43A79" w:rsidRDefault="00C43A79" w:rsidP="008C6EB1">
      <w:pPr>
        <w:pStyle w:val="ListParagraph"/>
        <w:ind w:left="0" w:right="93"/>
        <w:jc w:val="both"/>
        <w:rPr>
          <w:rFonts w:ascii="Times New Roman" w:eastAsia="PMingLiU" w:hAnsi="Times New Roman" w:cs="Times New Roman"/>
          <w:sz w:val="24"/>
          <w:szCs w:val="24"/>
        </w:rPr>
      </w:pPr>
    </w:p>
    <w:p w:rsidR="002F02D8" w:rsidRDefault="002F02D8" w:rsidP="008C6EB1">
      <w:pPr>
        <w:pStyle w:val="ListParagraph"/>
        <w:ind w:left="0" w:right="93"/>
        <w:jc w:val="both"/>
        <w:rPr>
          <w:rFonts w:ascii="Times New Roman" w:eastAsia="PMingLiU" w:hAnsi="Times New Roman" w:cs="Times New Roman"/>
          <w:sz w:val="24"/>
          <w:szCs w:val="24"/>
        </w:rPr>
      </w:pPr>
    </w:p>
    <w:p w:rsidR="002F02D8" w:rsidRPr="0039065F" w:rsidRDefault="002F02D8" w:rsidP="008C6EB1">
      <w:pPr>
        <w:pStyle w:val="ListParagraph"/>
        <w:ind w:left="0" w:right="93"/>
        <w:jc w:val="both"/>
        <w:rPr>
          <w:rFonts w:ascii="Times New Roman" w:eastAsia="PMingLiU" w:hAnsi="Times New Roman" w:cs="Times New Roman"/>
          <w:sz w:val="24"/>
          <w:szCs w:val="24"/>
        </w:rPr>
      </w:pPr>
    </w:p>
    <w:p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rPr>
      </w:pPr>
      <w:r>
        <w:rPr>
          <w:rFonts w:ascii="Times New Roman" w:eastAsia="PMingLiU" w:hAnsi="Times New Roman" w:cs="Times New Roman"/>
          <w:b/>
          <w:bCs/>
          <w:sz w:val="24"/>
          <w:szCs w:val="24"/>
          <w:u w:val="single"/>
        </w:rPr>
        <w:lastRenderedPageBreak/>
        <w:t>Gníomhaíocht Pholaitiúil</w:t>
      </w:r>
    </w:p>
    <w:p w:rsidR="00C43A79" w:rsidRPr="0039065F" w:rsidRDefault="00C43A79" w:rsidP="008C6EB1">
      <w:pPr>
        <w:pStyle w:val="ListParagraph"/>
        <w:ind w:right="93"/>
        <w:jc w:val="both"/>
        <w:rPr>
          <w:rFonts w:ascii="Times New Roman" w:eastAsia="PMingLiU" w:hAnsi="Times New Roman" w:cs="Times New Roman"/>
          <w:b/>
          <w:sz w:val="24"/>
          <w:szCs w:val="24"/>
        </w:rPr>
      </w:pPr>
    </w:p>
    <w:p w:rsidR="00C43A79" w:rsidRPr="0039065F" w:rsidRDefault="00C43A79" w:rsidP="008C6EB1">
      <w:pPr>
        <w:pStyle w:val="ListParagraph"/>
        <w:ind w:left="0" w:right="93"/>
        <w:jc w:val="both"/>
        <w:rPr>
          <w:rFonts w:ascii="Times New Roman" w:eastAsia="PMingLiU" w:hAnsi="Times New Roman" w:cs="Times New Roman"/>
          <w:sz w:val="24"/>
          <w:szCs w:val="24"/>
        </w:rPr>
      </w:pPr>
      <w:r>
        <w:rPr>
          <w:rFonts w:ascii="Times New Roman" w:eastAsia="PMingLiU" w:hAnsi="Times New Roman" w:cs="Times New Roman"/>
          <w:sz w:val="24"/>
          <w:szCs w:val="24"/>
        </w:rPr>
        <w:t>Beidh an t-oifigeach faoi réir na rialacha a rialaíonn státseirbhísigh agus an pholaitíocht i rith théarma na fostaíochta.</w:t>
      </w:r>
    </w:p>
    <w:p w:rsidR="009B48B1" w:rsidRDefault="009B48B1" w:rsidP="008C6EB1">
      <w:pPr>
        <w:pStyle w:val="ListParagraph"/>
        <w:ind w:right="93" w:hanging="720"/>
        <w:jc w:val="both"/>
        <w:rPr>
          <w:rFonts w:ascii="Times New Roman" w:eastAsia="PMingLiU" w:hAnsi="Times New Roman" w:cs="Times New Roman"/>
          <w:b/>
          <w:bCs/>
          <w:iCs/>
          <w:sz w:val="24"/>
          <w:szCs w:val="24"/>
        </w:rPr>
      </w:pPr>
    </w:p>
    <w:p w:rsidR="00C43A79" w:rsidRPr="0039065F" w:rsidRDefault="00C43A79" w:rsidP="008C6EB1">
      <w:pPr>
        <w:pStyle w:val="ListParagraph"/>
        <w:ind w:right="93" w:hanging="720"/>
        <w:jc w:val="both"/>
        <w:rPr>
          <w:rFonts w:ascii="Times New Roman" w:eastAsia="PMingLiU" w:hAnsi="Times New Roman" w:cs="Times New Roman"/>
          <w:b/>
          <w:bCs/>
          <w:iCs/>
          <w:sz w:val="24"/>
          <w:szCs w:val="24"/>
        </w:rPr>
      </w:pPr>
      <w:r>
        <w:rPr>
          <w:rFonts w:ascii="Times New Roman" w:eastAsia="PMingLiU" w:hAnsi="Times New Roman" w:cs="Times New Roman"/>
          <w:b/>
          <w:bCs/>
          <w:sz w:val="24"/>
          <w:szCs w:val="24"/>
        </w:rPr>
        <w:t>Tabhair faoi deara, le do thoil;</w:t>
      </w:r>
    </w:p>
    <w:p w:rsidR="00C43A79" w:rsidRDefault="00C43A79" w:rsidP="008C6EB1">
      <w:pPr>
        <w:pStyle w:val="ListParagraph"/>
        <w:ind w:left="0" w:right="93"/>
        <w:jc w:val="both"/>
        <w:rPr>
          <w:rFonts w:ascii="Times New Roman" w:eastAsia="PMingLiU" w:hAnsi="Times New Roman" w:cs="Times New Roman"/>
          <w:sz w:val="24"/>
          <w:szCs w:val="24"/>
        </w:rPr>
      </w:pPr>
      <w:r>
        <w:rPr>
          <w:rFonts w:ascii="Times New Roman" w:eastAsia="PMingLiU" w:hAnsi="Times New Roman" w:cs="Times New Roman"/>
          <w:sz w:val="24"/>
          <w:szCs w:val="24"/>
        </w:rPr>
        <w:t>Is iomaí beartas oibre solúbtha agus a thacaíonn leis an teaghlach atá ag an Státseirbhís, mar Rogha Fostóra, roinnt deiseanna san áireamh le haghaidh cianoibriú. Tabhair faoi deara, le do thoil, féadfaidh iarrthóirí rathúla deiseanna oibre solúbtha a iarraidh, ach tá seo faoi lánrogha an fhostóra, áfach, agus déantar cinneadh faoi ar aon dul le riachtanais ghnó na heagraíochta, agus ar bhonn cás ar chás.</w:t>
      </w:r>
    </w:p>
    <w:p w:rsidR="004D281A" w:rsidRDefault="004D281A" w:rsidP="008C6EB1">
      <w:pPr>
        <w:pStyle w:val="ListParagraph"/>
        <w:ind w:left="0" w:right="93"/>
        <w:jc w:val="both"/>
        <w:rPr>
          <w:rFonts w:ascii="Times New Roman" w:eastAsia="PMingLiU" w:hAnsi="Times New Roman" w:cs="Times New Roman"/>
          <w:sz w:val="24"/>
          <w:szCs w:val="24"/>
        </w:rPr>
      </w:pPr>
    </w:p>
    <w:p w:rsidR="004D281A" w:rsidRPr="004D281A" w:rsidRDefault="004D281A" w:rsidP="004D281A">
      <w:pPr>
        <w:jc w:val="both"/>
        <w:rPr>
          <w:rFonts w:ascii="Times New Roman" w:hAnsi="Times New Roman" w:cs="Times New Roman"/>
          <w:sz w:val="24"/>
          <w:szCs w:val="24"/>
        </w:rPr>
      </w:pPr>
      <w:r>
        <w:rPr>
          <w:rFonts w:ascii="Times New Roman" w:hAnsi="Times New Roman" w:cs="Times New Roman"/>
          <w:sz w:val="24"/>
          <w:szCs w:val="24"/>
        </w:rPr>
        <w:t>D’fhéadfadh téarmaí agus coinníollacha éagsúla a bheith i gceist má tá tú ag oibriú faoi láthair mar státseirbhíseach nó mar fhostaí sa tseirbhís phoiblí.</w:t>
      </w:r>
    </w:p>
    <w:p w:rsidR="00C43A79" w:rsidRPr="0039065F" w:rsidRDefault="00C43A79" w:rsidP="008C6EB1">
      <w:pPr>
        <w:pStyle w:val="ListParagraph"/>
        <w:ind w:right="93"/>
        <w:jc w:val="both"/>
        <w:rPr>
          <w:rFonts w:ascii="Times New Roman" w:eastAsia="PMingLiU" w:hAnsi="Times New Roman" w:cs="Times New Roman"/>
          <w:b/>
          <w:bCs/>
          <w:sz w:val="24"/>
          <w:szCs w:val="24"/>
        </w:rPr>
      </w:pPr>
    </w:p>
    <w:tbl>
      <w:tblPr>
        <w:tblStyle w:val="TableGrid"/>
        <w:tblW w:w="0" w:type="auto"/>
        <w:jc w:val="center"/>
        <w:tblLook w:val="04A0" w:firstRow="1" w:lastRow="0" w:firstColumn="1" w:lastColumn="0" w:noHBand="0" w:noVBand="1"/>
      </w:tblPr>
      <w:tblGrid>
        <w:gridCol w:w="9016"/>
      </w:tblGrid>
      <w:tr w:rsidR="009B48B1" w:rsidRPr="0039065F" w:rsidTr="00817D79">
        <w:trPr>
          <w:jc w:val="center"/>
        </w:trPr>
        <w:tc>
          <w:tcPr>
            <w:tcW w:w="9016" w:type="dxa"/>
          </w:tcPr>
          <w:p w:rsidR="009B48B1" w:rsidRPr="0039065F" w:rsidRDefault="009B48B1" w:rsidP="008C6EB1">
            <w:pPr>
              <w:pStyle w:val="NoSpacing"/>
              <w:spacing w:before="120" w:after="120"/>
              <w:jc w:val="both"/>
              <w:rPr>
                <w:b/>
                <w:sz w:val="24"/>
                <w:szCs w:val="24"/>
              </w:rPr>
            </w:pPr>
            <w:r>
              <w:rPr>
                <w:b/>
                <w:bCs/>
                <w:sz w:val="24"/>
                <w:szCs w:val="24"/>
              </w:rPr>
              <w:t xml:space="preserve">FÓGRA TÁBHACHTACH </w:t>
            </w:r>
          </w:p>
          <w:p w:rsidR="009B48B1" w:rsidRPr="0039065F" w:rsidRDefault="009B48B1" w:rsidP="008C6EB1">
            <w:pPr>
              <w:pStyle w:val="NoSpacing"/>
              <w:spacing w:before="120" w:after="120"/>
              <w:jc w:val="both"/>
              <w:rPr>
                <w:b/>
                <w:sz w:val="24"/>
                <w:szCs w:val="24"/>
              </w:rPr>
            </w:pPr>
            <w:r>
              <w:rPr>
                <w:b/>
                <w:bCs/>
                <w:sz w:val="24"/>
                <w:szCs w:val="24"/>
              </w:rPr>
              <w:t>Is éard atá sa mhéid thuas ná príomhchoinníollacha seirbhíse agus ní bheartaítear go mbeidh an liosta cuimsitheach de na téarmaí agus coinníollacha fostaíochta go léir i gceist leis a leagfar amach sa chonradh fostaíochta lena gcomhaontófar leis an iarrthóir rathúil/na hiarrthóirí rathúla.</w:t>
            </w:r>
          </w:p>
        </w:tc>
      </w:tr>
    </w:tbl>
    <w:p w:rsidR="003E7FD1" w:rsidRPr="0039065F" w:rsidRDefault="003E7FD1" w:rsidP="008C6EB1">
      <w:pPr>
        <w:spacing w:after="0"/>
        <w:ind w:right="93"/>
        <w:jc w:val="both"/>
        <w:rPr>
          <w:rFonts w:ascii="Times New Roman" w:eastAsia="PMingLiU" w:hAnsi="Times New Roman" w:cs="Times New Roman"/>
          <w:b/>
          <w:sz w:val="24"/>
          <w:szCs w:val="24"/>
        </w:rPr>
      </w:pPr>
    </w:p>
    <w:p w:rsidR="000433B3" w:rsidRPr="00496D40" w:rsidRDefault="000433B3" w:rsidP="00496D40">
      <w:pPr>
        <w:spacing w:after="0"/>
        <w:ind w:right="93"/>
        <w:jc w:val="center"/>
        <w:rPr>
          <w:rFonts w:ascii="Times New Roman" w:eastAsia="PMingLiU" w:hAnsi="Times New Roman" w:cs="Times New Roman"/>
          <w:b/>
          <w:sz w:val="28"/>
          <w:szCs w:val="24"/>
        </w:rPr>
      </w:pPr>
    </w:p>
    <w:tbl>
      <w:tblPr>
        <w:tblStyle w:val="TableGrid"/>
        <w:tblW w:w="0" w:type="auto"/>
        <w:tblLook w:val="04A0" w:firstRow="1" w:lastRow="0" w:firstColumn="1" w:lastColumn="0" w:noHBand="0" w:noVBand="1"/>
      </w:tblPr>
      <w:tblGrid>
        <w:gridCol w:w="9962"/>
      </w:tblGrid>
      <w:tr w:rsidR="00905AFE" w:rsidRPr="00496D40" w:rsidTr="00905AFE">
        <w:tc>
          <w:tcPr>
            <w:tcW w:w="10070" w:type="dxa"/>
          </w:tcPr>
          <w:p w:rsidR="00905AFE" w:rsidRPr="00496D40" w:rsidRDefault="00905AFE" w:rsidP="002F02D8">
            <w:pPr>
              <w:jc w:val="center"/>
              <w:rPr>
                <w:rFonts w:ascii="Times New Roman" w:eastAsia="PMingLiU" w:hAnsi="Times New Roman" w:cs="Times New Roman"/>
                <w:b/>
                <w:sz w:val="28"/>
                <w:szCs w:val="24"/>
              </w:rPr>
            </w:pPr>
            <w:r>
              <w:rPr>
                <w:rFonts w:ascii="Times New Roman" w:eastAsia="PMingLiU" w:hAnsi="Times New Roman" w:cs="Times New Roman"/>
                <w:b/>
                <w:bCs/>
                <w:sz w:val="28"/>
                <w:szCs w:val="24"/>
              </w:rPr>
              <w:t xml:space="preserve">MÍR 6: </w:t>
            </w:r>
            <w:r>
              <w:rPr>
                <w:rFonts w:ascii="Times New Roman" w:eastAsia="PMingLiU" w:hAnsi="Times New Roman" w:cs="Times New Roman"/>
                <w:sz w:val="28"/>
                <w:szCs w:val="24"/>
              </w:rPr>
              <w:t xml:space="preserve"> </w:t>
            </w:r>
            <w:r w:rsidR="002F02D8">
              <w:rPr>
                <w:rFonts w:ascii="Times New Roman" w:eastAsia="PMingLiU" w:hAnsi="Times New Roman" w:cs="Times New Roman"/>
                <w:b/>
                <w:bCs/>
                <w:sz w:val="28"/>
                <w:szCs w:val="24"/>
              </w:rPr>
              <w:t>A</w:t>
            </w:r>
            <w:r>
              <w:rPr>
                <w:rFonts w:ascii="Times New Roman" w:eastAsia="PMingLiU" w:hAnsi="Times New Roman" w:cs="Times New Roman"/>
                <w:b/>
                <w:bCs/>
                <w:sz w:val="28"/>
                <w:szCs w:val="24"/>
              </w:rPr>
              <w:t xml:space="preserve">n Próiseas </w:t>
            </w:r>
            <w:r w:rsidR="002F02D8" w:rsidRPr="002F02D8">
              <w:rPr>
                <w:rFonts w:ascii="Times New Roman" w:eastAsia="PMingLiU" w:hAnsi="Times New Roman" w:cs="Times New Roman"/>
                <w:b/>
                <w:bCs/>
                <w:sz w:val="28"/>
                <w:szCs w:val="24"/>
                <w:lang w:val="en-US"/>
              </w:rPr>
              <w:t xml:space="preserve">Iarratais </w:t>
            </w:r>
            <w:r w:rsidR="002F02D8">
              <w:rPr>
                <w:rFonts w:ascii="Times New Roman" w:eastAsia="PMingLiU" w:hAnsi="Times New Roman" w:cs="Times New Roman"/>
                <w:b/>
                <w:bCs/>
                <w:sz w:val="28"/>
                <w:szCs w:val="24"/>
                <w:lang w:val="en-US"/>
              </w:rPr>
              <w:t xml:space="preserve">agus </w:t>
            </w:r>
            <w:r>
              <w:rPr>
                <w:rFonts w:ascii="Times New Roman" w:eastAsia="PMingLiU" w:hAnsi="Times New Roman" w:cs="Times New Roman"/>
                <w:b/>
                <w:bCs/>
                <w:sz w:val="28"/>
                <w:szCs w:val="24"/>
              </w:rPr>
              <w:t>Roghnúcháin</w:t>
            </w:r>
          </w:p>
        </w:tc>
      </w:tr>
    </w:tbl>
    <w:p w:rsidR="00905AFE" w:rsidRPr="0039065F" w:rsidRDefault="00905AFE" w:rsidP="008C6EB1">
      <w:pPr>
        <w:spacing w:after="0"/>
        <w:ind w:right="93"/>
        <w:jc w:val="both"/>
        <w:rPr>
          <w:rFonts w:ascii="Times New Roman" w:eastAsia="PMingLiU" w:hAnsi="Times New Roman" w:cs="Times New Roman"/>
          <w:b/>
          <w:sz w:val="24"/>
          <w:szCs w:val="24"/>
        </w:rPr>
      </w:pPr>
    </w:p>
    <w:p w:rsidR="009B48B1" w:rsidRPr="0039065F" w:rsidRDefault="00905AFE" w:rsidP="008C6EB1">
      <w:pPr>
        <w:pStyle w:val="ListParagraph"/>
        <w:ind w:right="93" w:hanging="720"/>
        <w:jc w:val="both"/>
        <w:rPr>
          <w:rFonts w:ascii="Times New Roman" w:eastAsia="PMingLiU" w:hAnsi="Times New Roman" w:cs="Times New Roman"/>
          <w:b/>
          <w:bCs/>
          <w:sz w:val="24"/>
          <w:szCs w:val="24"/>
          <w:u w:val="single"/>
        </w:rPr>
      </w:pPr>
      <w:r>
        <w:rPr>
          <w:rFonts w:ascii="Times New Roman" w:eastAsia="PMingLiU" w:hAnsi="Times New Roman" w:cs="Times New Roman"/>
          <w:b/>
          <w:bCs/>
          <w:sz w:val="24"/>
          <w:szCs w:val="24"/>
          <w:u w:val="single"/>
        </w:rPr>
        <w:t>Conas Iarratas a Dhéanamh</w:t>
      </w:r>
    </w:p>
    <w:p w:rsidR="00CE0C88" w:rsidRPr="0039065F" w:rsidRDefault="00CE0C88" w:rsidP="008C6EB1">
      <w:pPr>
        <w:pStyle w:val="NoSpacing"/>
        <w:jc w:val="both"/>
        <w:rPr>
          <w:sz w:val="24"/>
          <w:szCs w:val="24"/>
        </w:rPr>
      </w:pPr>
      <w:r>
        <w:rPr>
          <w:sz w:val="24"/>
          <w:szCs w:val="24"/>
        </w:rPr>
        <w:t xml:space="preserve">Is féidir foirmeacha iarratais a íoslódáil ó: </w:t>
      </w:r>
      <w:hyperlink r:id="rId24" w:history="1">
        <w:r>
          <w:rPr>
            <w:rStyle w:val="Hyperlink"/>
            <w:sz w:val="24"/>
            <w:szCs w:val="24"/>
          </w:rPr>
          <w:t>www.garda.ie</w:t>
        </w:r>
      </w:hyperlink>
      <w:r>
        <w:rPr>
          <w:sz w:val="24"/>
          <w:szCs w:val="24"/>
        </w:rPr>
        <w:t xml:space="preserve"> </w:t>
      </w:r>
    </w:p>
    <w:p w:rsidR="00782947" w:rsidRPr="0039065F" w:rsidRDefault="00782947" w:rsidP="008C6EB1">
      <w:pPr>
        <w:pStyle w:val="NoSpacing"/>
        <w:jc w:val="both"/>
        <w:rPr>
          <w:sz w:val="24"/>
          <w:szCs w:val="24"/>
        </w:rPr>
      </w:pPr>
    </w:p>
    <w:p w:rsidR="009B48B1" w:rsidRPr="0039065F" w:rsidRDefault="009B48B1" w:rsidP="008C6EB1">
      <w:pPr>
        <w:pStyle w:val="NoSpacing"/>
        <w:jc w:val="both"/>
        <w:rPr>
          <w:sz w:val="24"/>
          <w:szCs w:val="24"/>
        </w:rPr>
      </w:pPr>
      <w:r>
        <w:rPr>
          <w:sz w:val="24"/>
          <w:szCs w:val="24"/>
        </w:rPr>
        <w:t xml:space="preserve">Caithfear gach cuid den fhoirm iarratais a líonadh go hiomlán i bhformáid cháipéis Word agus a sheoladh ar aghaidh ar ríomhphost chuig </w:t>
      </w:r>
      <w:hyperlink r:id="rId25" w:history="1">
        <w:r>
          <w:rPr>
            <w:rStyle w:val="Hyperlink"/>
            <w:sz w:val="24"/>
            <w:szCs w:val="24"/>
          </w:rPr>
          <w:t>HRPD.StaffCompetitions@garda.ie</w:t>
        </w:r>
      </w:hyperlink>
      <w:r>
        <w:rPr>
          <w:sz w:val="24"/>
          <w:szCs w:val="24"/>
        </w:rPr>
        <w:t xml:space="preserve"> agus an méid seo a leanas a scríobh i dteideal an ábhair: </w:t>
      </w:r>
      <w:r>
        <w:rPr>
          <w:b/>
          <w:bCs/>
          <w:sz w:val="24"/>
          <w:szCs w:val="24"/>
        </w:rPr>
        <w:t>Altra Sláinte Ceirde</w:t>
      </w:r>
    </w:p>
    <w:p w:rsidR="009B48B1" w:rsidRPr="0039065F" w:rsidRDefault="009B48B1" w:rsidP="008C6EB1">
      <w:pPr>
        <w:pStyle w:val="NoSpacing"/>
        <w:jc w:val="both"/>
        <w:rPr>
          <w:b/>
          <w:sz w:val="24"/>
          <w:szCs w:val="24"/>
        </w:rPr>
      </w:pPr>
    </w:p>
    <w:p w:rsidR="00905AFE" w:rsidRPr="0039065F" w:rsidRDefault="00905AFE" w:rsidP="008C6EB1">
      <w:pPr>
        <w:pStyle w:val="NoSpacing"/>
        <w:jc w:val="both"/>
        <w:rPr>
          <w:b/>
          <w:sz w:val="24"/>
          <w:szCs w:val="24"/>
        </w:rPr>
      </w:pPr>
    </w:p>
    <w:p w:rsidR="009B48B1" w:rsidRPr="0039065F" w:rsidRDefault="009B48B1" w:rsidP="008C6EB1">
      <w:pPr>
        <w:pStyle w:val="NoSpacing"/>
        <w:jc w:val="both"/>
        <w:rPr>
          <w:b/>
          <w:sz w:val="24"/>
          <w:szCs w:val="24"/>
        </w:rPr>
      </w:pPr>
      <w:r>
        <w:rPr>
          <w:b/>
          <w:bCs/>
          <w:sz w:val="24"/>
          <w:szCs w:val="24"/>
        </w:rPr>
        <w:t>Dáta Deiridh</w:t>
      </w:r>
    </w:p>
    <w:p w:rsidR="009B48B1" w:rsidRPr="0039065F" w:rsidRDefault="009B48B1" w:rsidP="008C6EB1">
      <w:pPr>
        <w:pStyle w:val="NoSpacing"/>
        <w:jc w:val="both"/>
        <w:rPr>
          <w:b/>
          <w:sz w:val="24"/>
          <w:szCs w:val="24"/>
        </w:rPr>
      </w:pPr>
    </w:p>
    <w:p w:rsidR="009B48B1" w:rsidRPr="0039065F" w:rsidRDefault="009B48B1" w:rsidP="008C6EB1">
      <w:pPr>
        <w:pStyle w:val="NoSpacing"/>
        <w:jc w:val="both"/>
        <w:rPr>
          <w:sz w:val="24"/>
          <w:szCs w:val="24"/>
        </w:rPr>
      </w:pPr>
      <w:r>
        <w:rPr>
          <w:sz w:val="24"/>
          <w:szCs w:val="24"/>
        </w:rPr>
        <w:t xml:space="preserve">Is é an dáta deiridh chun iarratais a fháil: </w:t>
      </w:r>
      <w:r w:rsidR="0011199D">
        <w:rPr>
          <w:b/>
          <w:bCs/>
          <w:sz w:val="24"/>
          <w:szCs w:val="24"/>
        </w:rPr>
        <w:t>17:00 Dé hAoine, an 26</w:t>
      </w:r>
      <w:bookmarkStart w:id="4" w:name="_GoBack"/>
      <w:bookmarkEnd w:id="4"/>
      <w:r w:rsidR="0021677E">
        <w:rPr>
          <w:b/>
          <w:bCs/>
          <w:sz w:val="24"/>
          <w:szCs w:val="24"/>
        </w:rPr>
        <w:t xml:space="preserve"> Bealtaine,</w:t>
      </w:r>
      <w:r>
        <w:rPr>
          <w:b/>
          <w:bCs/>
          <w:sz w:val="24"/>
          <w:szCs w:val="24"/>
        </w:rPr>
        <w:t xml:space="preserve"> 2023</w:t>
      </w:r>
      <w:r>
        <w:rPr>
          <w:sz w:val="24"/>
          <w:szCs w:val="24"/>
        </w:rPr>
        <w:t xml:space="preserve"> </w:t>
      </w:r>
    </w:p>
    <w:p w:rsidR="0044182A" w:rsidRPr="0039065F" w:rsidRDefault="0044182A" w:rsidP="008C6EB1">
      <w:pPr>
        <w:pStyle w:val="ListParagraph"/>
        <w:ind w:left="0" w:right="93"/>
        <w:jc w:val="both"/>
        <w:rPr>
          <w:rFonts w:ascii="Times New Roman" w:eastAsia="PMingLiU" w:hAnsi="Times New Roman" w:cs="Times New Roman"/>
          <w:i/>
          <w:sz w:val="24"/>
          <w:szCs w:val="24"/>
        </w:rPr>
      </w:pPr>
      <w:r>
        <w:rPr>
          <w:rFonts w:ascii="Times New Roman" w:hAnsi="Times New Roman" w:cs="Times New Roman"/>
          <w:b/>
          <w:bCs/>
          <w:i/>
          <w:iCs/>
          <w:sz w:val="24"/>
          <w:szCs w:val="24"/>
        </w:rPr>
        <w:t>Ní ghlacfar le hiarratais a gheofar i ndiaidh an dáta deiridh.</w:t>
      </w:r>
    </w:p>
    <w:p w:rsidR="0044182A" w:rsidRDefault="0044182A" w:rsidP="008C6EB1">
      <w:pPr>
        <w:spacing w:before="235" w:line="241" w:lineRule="exact"/>
        <w:ind w:right="142"/>
        <w:jc w:val="both"/>
        <w:textAlignment w:val="baseline"/>
        <w:rPr>
          <w:rFonts w:ascii="Times New Roman" w:eastAsia="Calibri" w:hAnsi="Times New Roman" w:cs="Times New Roman"/>
          <w:sz w:val="24"/>
          <w:szCs w:val="24"/>
        </w:rPr>
      </w:pPr>
      <w:r>
        <w:rPr>
          <w:rFonts w:ascii="Times New Roman" w:hAnsi="Times New Roman" w:cs="Times New Roman"/>
          <w:sz w:val="24"/>
          <w:szCs w:val="24"/>
        </w:rPr>
        <w:t xml:space="preserve">Moltar go ndéanann tú iarratas go mór roimh an dáta deiridh sa chás go dtagann aon deacrachtaí aníos. Beidh tacaíocht ar fáil i rith uaireanta oifige trí ríomhphost a sheoladh chuig </w:t>
      </w:r>
      <w:hyperlink r:id="rId26" w:history="1">
        <w:r>
          <w:rPr>
            <w:rStyle w:val="Hyperlink"/>
            <w:rFonts w:ascii="Times New Roman" w:hAnsi="Times New Roman" w:cs="Times New Roman"/>
            <w:b/>
            <w:bCs/>
            <w:sz w:val="24"/>
            <w:szCs w:val="24"/>
          </w:rPr>
          <w:t>HRPD.StaffCompetitions@garda.ie</w:t>
        </w:r>
      </w:hyperlink>
      <w:r>
        <w:rPr>
          <w:rFonts w:ascii="Times New Roman" w:hAnsi="Times New Roman" w:cs="Times New Roman"/>
          <w:sz w:val="24"/>
          <w:szCs w:val="24"/>
        </w:rPr>
        <w:t xml:space="preserve"> a fhad leis an dáta deiridh.</w:t>
      </w:r>
    </w:p>
    <w:p w:rsidR="00496D40" w:rsidRDefault="00496D40" w:rsidP="008C6EB1">
      <w:pPr>
        <w:spacing w:before="235" w:line="241" w:lineRule="exact"/>
        <w:ind w:right="142"/>
        <w:jc w:val="both"/>
        <w:textAlignment w:val="baseline"/>
        <w:rPr>
          <w:rFonts w:ascii="Times New Roman" w:eastAsia="Calibri" w:hAnsi="Times New Roman" w:cs="Times New Roman"/>
          <w:sz w:val="24"/>
          <w:szCs w:val="24"/>
        </w:rPr>
      </w:pPr>
    </w:p>
    <w:p w:rsidR="002F02D8" w:rsidRDefault="002F02D8" w:rsidP="008C6EB1">
      <w:pPr>
        <w:spacing w:before="235" w:line="241" w:lineRule="exact"/>
        <w:ind w:right="142"/>
        <w:jc w:val="both"/>
        <w:textAlignment w:val="baseline"/>
        <w:rPr>
          <w:rFonts w:ascii="Times New Roman" w:eastAsia="Calibri" w:hAnsi="Times New Roman" w:cs="Times New Roman"/>
          <w:sz w:val="24"/>
          <w:szCs w:val="24"/>
        </w:rPr>
      </w:pPr>
    </w:p>
    <w:p w:rsidR="002F02D8" w:rsidRPr="0039065F" w:rsidRDefault="002F02D8" w:rsidP="008C6EB1">
      <w:pPr>
        <w:spacing w:before="235" w:line="241" w:lineRule="exact"/>
        <w:ind w:right="142"/>
        <w:jc w:val="both"/>
        <w:textAlignment w:val="baseline"/>
        <w:rPr>
          <w:rFonts w:ascii="Times New Roman" w:eastAsia="Calibri" w:hAnsi="Times New Roman" w:cs="Times New Roman"/>
          <w:sz w:val="24"/>
          <w:szCs w:val="24"/>
        </w:rPr>
      </w:pPr>
    </w:p>
    <w:p w:rsidR="009B48B1" w:rsidRPr="0039065F" w:rsidRDefault="009B48B1" w:rsidP="008C6EB1">
      <w:pPr>
        <w:pStyle w:val="NoSpacing"/>
        <w:jc w:val="both"/>
        <w:rPr>
          <w:sz w:val="24"/>
          <w:szCs w:val="24"/>
        </w:rPr>
      </w:pPr>
      <w:r>
        <w:rPr>
          <w:b/>
          <w:bCs/>
          <w:sz w:val="24"/>
          <w:szCs w:val="24"/>
        </w:rPr>
        <w:lastRenderedPageBreak/>
        <w:t>Iarrthóirí ar mian leo go gcuirfear Freastal Réasúnta ar fáil dóibh</w:t>
      </w:r>
    </w:p>
    <w:p w:rsidR="009B48B1" w:rsidRPr="0039065F" w:rsidRDefault="009B48B1" w:rsidP="008C6EB1">
      <w:pPr>
        <w:pStyle w:val="NoSpacing"/>
        <w:jc w:val="both"/>
        <w:rPr>
          <w:sz w:val="24"/>
          <w:szCs w:val="24"/>
        </w:rPr>
      </w:pPr>
    </w:p>
    <w:p w:rsidR="009B48B1" w:rsidRPr="0039065F" w:rsidRDefault="009B48B1" w:rsidP="008C6EB1">
      <w:pPr>
        <w:pStyle w:val="NoSpacing"/>
        <w:jc w:val="both"/>
        <w:rPr>
          <w:sz w:val="24"/>
          <w:szCs w:val="24"/>
        </w:rPr>
      </w:pPr>
      <w:r>
        <w:rPr>
          <w:sz w:val="24"/>
          <w:szCs w:val="24"/>
        </w:rPr>
        <w:t xml:space="preserve">Iarrtar ar iarrthóirí ar mian leo go gcuirfear freastal réasúnta ar fáil dóibh tuairisc shíceolaí / liachta a sheoladh ar aghaidh. Is é cuspóir na tuairisce chun gníomhú mar bhonn chun freastal réasúnta a dheimhniú, sa chás gur cuí. Caithfear na tuairiscí seo a sheoladh ar aghaidh go dtí an tUasal Rosslyn May, An Stiúrthóireacht Acmhainní, Teach Áth Luimnigh, Baile Sheáin, An Uaimh, Contae na Mí, C15 ND62.     </w:t>
      </w:r>
    </w:p>
    <w:p w:rsidR="00496D40" w:rsidRPr="0039065F" w:rsidRDefault="00496D40" w:rsidP="008C6EB1">
      <w:pPr>
        <w:ind w:right="93"/>
        <w:jc w:val="both"/>
        <w:rPr>
          <w:rFonts w:ascii="Times New Roman" w:eastAsia="PMingLiU" w:hAnsi="Times New Roman" w:cs="Times New Roman"/>
          <w:sz w:val="24"/>
          <w:szCs w:val="24"/>
        </w:rPr>
      </w:pPr>
    </w:p>
    <w:p w:rsidR="00A7576F" w:rsidRPr="0039065F" w:rsidRDefault="00A7576F" w:rsidP="008C6EB1">
      <w:pPr>
        <w:pStyle w:val="NoSpacing"/>
        <w:jc w:val="both"/>
        <w:rPr>
          <w:b/>
          <w:sz w:val="24"/>
          <w:szCs w:val="24"/>
        </w:rPr>
      </w:pPr>
      <w:r>
        <w:rPr>
          <w:b/>
          <w:bCs/>
          <w:sz w:val="24"/>
          <w:szCs w:val="24"/>
        </w:rPr>
        <w:t xml:space="preserve">Modhanna an Phróisis Roghnaithe </w:t>
      </w:r>
    </w:p>
    <w:p w:rsidR="00A7576F" w:rsidRPr="0039065F" w:rsidRDefault="00A7576F" w:rsidP="008C6EB1">
      <w:pPr>
        <w:pStyle w:val="NoSpacing"/>
        <w:jc w:val="both"/>
        <w:rPr>
          <w:sz w:val="24"/>
          <w:szCs w:val="24"/>
        </w:rPr>
      </w:pPr>
    </w:p>
    <w:p w:rsidR="00A7576F" w:rsidRPr="0039065F" w:rsidRDefault="00A7576F" w:rsidP="008C6EB1">
      <w:pPr>
        <w:pStyle w:val="NoSpacing"/>
        <w:jc w:val="both"/>
        <w:rPr>
          <w:sz w:val="24"/>
          <w:szCs w:val="24"/>
        </w:rPr>
      </w:pPr>
      <w:r>
        <w:rPr>
          <w:sz w:val="24"/>
          <w:szCs w:val="24"/>
        </w:rPr>
        <w:t>Is féidir cuid den mhéid seo a leanas nó iad go léir a bheith i gceist leis na modhanna a úsáidtear chun an t-iarrthóir rathúil a roghnú don phost seo:</w:t>
      </w:r>
    </w:p>
    <w:p w:rsidR="00A7576F" w:rsidRPr="0039065F" w:rsidRDefault="00A7576F" w:rsidP="008C6EB1">
      <w:pPr>
        <w:pStyle w:val="NoSpacing"/>
        <w:jc w:val="both"/>
        <w:rPr>
          <w:sz w:val="24"/>
          <w:szCs w:val="24"/>
        </w:rPr>
      </w:pPr>
    </w:p>
    <w:p w:rsidR="00A7576F" w:rsidRPr="0039065F" w:rsidRDefault="00A7576F" w:rsidP="008C6EB1">
      <w:pPr>
        <w:pStyle w:val="NoSpacing"/>
        <w:numPr>
          <w:ilvl w:val="0"/>
          <w:numId w:val="4"/>
        </w:numPr>
        <w:jc w:val="both"/>
        <w:rPr>
          <w:sz w:val="24"/>
          <w:szCs w:val="24"/>
        </w:rPr>
      </w:pPr>
      <w:r>
        <w:rPr>
          <w:sz w:val="24"/>
          <w:szCs w:val="24"/>
        </w:rPr>
        <w:t>Gearrliostú a dhéanamh ar iarrthóirí ar bhunús na faisnéise a chuimsítear ina n-iarratas;</w:t>
      </w:r>
    </w:p>
    <w:p w:rsidR="00A7576F" w:rsidRPr="0039065F" w:rsidRDefault="00A7576F" w:rsidP="008C6EB1">
      <w:pPr>
        <w:pStyle w:val="NoSpacing"/>
        <w:numPr>
          <w:ilvl w:val="0"/>
          <w:numId w:val="4"/>
        </w:numPr>
        <w:jc w:val="both"/>
        <w:rPr>
          <w:sz w:val="24"/>
          <w:szCs w:val="24"/>
        </w:rPr>
      </w:pPr>
      <w:r>
        <w:rPr>
          <w:sz w:val="24"/>
          <w:szCs w:val="24"/>
        </w:rPr>
        <w:t>Agallamh atá bunaithe ar inniúlacht, a bhféadfadh cur i láthair agus/nó cleachtadh/cleachtaí breise measúnaithe a bheith i gceist leis;</w:t>
      </w:r>
    </w:p>
    <w:p w:rsidR="00A7576F" w:rsidRPr="0039065F" w:rsidRDefault="00A7576F" w:rsidP="008C6EB1">
      <w:pPr>
        <w:pStyle w:val="NoSpacing"/>
        <w:numPr>
          <w:ilvl w:val="0"/>
          <w:numId w:val="4"/>
        </w:numPr>
        <w:jc w:val="both"/>
        <w:rPr>
          <w:sz w:val="24"/>
          <w:szCs w:val="24"/>
        </w:rPr>
      </w:pPr>
      <w:r>
        <w:rPr>
          <w:sz w:val="24"/>
          <w:szCs w:val="24"/>
        </w:rPr>
        <w:t>Aon tástálacha nó cleachtaí eile a d’fhéadfaí a mheas gur cuí.</w:t>
      </w:r>
    </w:p>
    <w:p w:rsidR="001F4553" w:rsidRPr="0039065F" w:rsidRDefault="001F4553" w:rsidP="008C6EB1">
      <w:pPr>
        <w:pStyle w:val="NoSpacing"/>
        <w:jc w:val="both"/>
        <w:rPr>
          <w:sz w:val="24"/>
          <w:szCs w:val="24"/>
        </w:rPr>
      </w:pPr>
    </w:p>
    <w:p w:rsidR="00A7576F" w:rsidRPr="0039065F" w:rsidRDefault="00A7576F" w:rsidP="008C6EB1">
      <w:pPr>
        <w:pStyle w:val="NoSpacing"/>
        <w:jc w:val="both"/>
        <w:rPr>
          <w:sz w:val="24"/>
          <w:szCs w:val="24"/>
        </w:rPr>
      </w:pPr>
      <w:r>
        <w:rPr>
          <w:sz w:val="24"/>
          <w:szCs w:val="24"/>
        </w:rPr>
        <w:t>Cuirfear poist ar tairiscint in ord do na hiarrthóirí siúd a bhaineann an marc is airde amach in ord foriomlán tuillimh a chuirfear le chéile i ndiaidh na n-agallamh, i.e. déanfar post a thairiscint do na hiarrthóirí a bhain an marc is airde amach, duine i ndiaidh duine.</w:t>
      </w:r>
    </w:p>
    <w:p w:rsidR="009F13A5" w:rsidRPr="0039065F" w:rsidRDefault="009F13A5" w:rsidP="008C6EB1">
      <w:pPr>
        <w:pStyle w:val="NoSpacing"/>
        <w:jc w:val="both"/>
        <w:rPr>
          <w:sz w:val="24"/>
          <w:szCs w:val="24"/>
        </w:rPr>
      </w:pPr>
    </w:p>
    <w:p w:rsidR="00A7576F" w:rsidRPr="0039065F" w:rsidRDefault="00A7576F" w:rsidP="008C6EB1">
      <w:pPr>
        <w:pStyle w:val="NoSpacing"/>
        <w:jc w:val="both"/>
        <w:rPr>
          <w:rFonts w:eastAsiaTheme="minorHAnsi"/>
          <w:b/>
          <w:bCs/>
          <w:sz w:val="24"/>
          <w:szCs w:val="24"/>
          <w:u w:val="single"/>
        </w:rPr>
      </w:pPr>
      <w:r>
        <w:rPr>
          <w:b/>
          <w:bCs/>
          <w:sz w:val="24"/>
          <w:szCs w:val="24"/>
          <w:u w:val="single"/>
        </w:rPr>
        <w:t>Ní aisíocfar costais</w:t>
      </w:r>
    </w:p>
    <w:p w:rsidR="00A7576F" w:rsidRPr="0039065F" w:rsidRDefault="00A7576F" w:rsidP="008C6EB1">
      <w:pPr>
        <w:pStyle w:val="NoSpacing"/>
        <w:jc w:val="both"/>
        <w:rPr>
          <w:sz w:val="24"/>
          <w:szCs w:val="24"/>
        </w:rPr>
      </w:pPr>
    </w:p>
    <w:p w:rsidR="00A7576F" w:rsidRPr="0039065F" w:rsidRDefault="00A7576F" w:rsidP="008C6EB1">
      <w:pPr>
        <w:pStyle w:val="NoSpacing"/>
        <w:jc w:val="both"/>
        <w:rPr>
          <w:sz w:val="24"/>
          <w:szCs w:val="24"/>
        </w:rPr>
      </w:pPr>
      <w:r>
        <w:rPr>
          <w:sz w:val="24"/>
          <w:szCs w:val="24"/>
        </w:rPr>
        <w:t>Ba cheart d’iarrthóirí a thabhairt faoi deara nach mbainfidh forálacha Chiorclán 6/89, Costais a Bhaint, le haon tairiscintí ceapachán a eascraíonn as an iomaíocht seo. De bhreis air sin, ní dhéanfar aon chostais a aisíoc a thabhaigh iarrthóirí fad a bhí siad ag tabhairt faoi nó ag freastal ar aon ghnéithe den phróiseas roghnaithe.</w:t>
      </w:r>
    </w:p>
    <w:p w:rsidR="00883760" w:rsidRPr="0039065F" w:rsidRDefault="00883760" w:rsidP="008C6EB1">
      <w:pPr>
        <w:pStyle w:val="NoSpacing"/>
        <w:jc w:val="both"/>
        <w:rPr>
          <w:sz w:val="24"/>
          <w:szCs w:val="24"/>
        </w:rPr>
      </w:pPr>
    </w:p>
    <w:p w:rsidR="00A85775" w:rsidRPr="0039065F" w:rsidRDefault="00A85775" w:rsidP="008C6EB1">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Cumarsáid</w:t>
      </w:r>
    </w:p>
    <w:p w:rsidR="00A85775" w:rsidRPr="0039065F" w:rsidRDefault="00A85775" w:rsidP="008C6EB1">
      <w:pPr>
        <w:jc w:val="both"/>
        <w:rPr>
          <w:rFonts w:ascii="Times New Roman" w:hAnsi="Times New Roman" w:cs="Times New Roman"/>
          <w:sz w:val="24"/>
          <w:szCs w:val="24"/>
        </w:rPr>
      </w:pPr>
      <w:r>
        <w:rPr>
          <w:rFonts w:ascii="Times New Roman" w:hAnsi="Times New Roman" w:cs="Times New Roman"/>
          <w:sz w:val="24"/>
          <w:szCs w:val="24"/>
        </w:rPr>
        <w:t>Ba cheart d’iarrthóirí a thabhairt faoi deara go n-eiseofar an chumarsáid go léir a bhaineann leis an iomaíocht seo, na torthaí a chuirfear ar fáil san áireamh, ar ríomhphoist amháin.  Ba cheart d’iarrthóirí a chinntiú go gcuirtear seoladh ríomhphoist bailí agus sonraí teagmhála bailí ar fáil ar an bhfoirm iarratais agus ba cheart dóibh an seoladh ríomhphoist sin a sheiceáil ar bhonn rialta.</w:t>
      </w:r>
    </w:p>
    <w:p w:rsidR="00A85775" w:rsidRPr="0039065F" w:rsidRDefault="00A85775" w:rsidP="008C6EB1">
      <w:pPr>
        <w:autoSpaceDE w:val="0"/>
        <w:autoSpaceDN w:val="0"/>
        <w:adjustRightInd w:val="0"/>
        <w:jc w:val="both"/>
        <w:rPr>
          <w:rFonts w:ascii="Times New Roman" w:hAnsi="Times New Roman" w:cs="Times New Roman"/>
          <w:b/>
          <w:bCs/>
          <w:sz w:val="24"/>
          <w:szCs w:val="24"/>
          <w:u w:val="single"/>
        </w:rPr>
      </w:pPr>
      <w:r>
        <w:rPr>
          <w:rFonts w:ascii="Times New Roman" w:hAnsi="Times New Roman" w:cs="Times New Roman"/>
          <w:b/>
          <w:bCs/>
          <w:sz w:val="24"/>
          <w:szCs w:val="24"/>
          <w:u w:val="single"/>
        </w:rPr>
        <w:t>Gearrliostú</w:t>
      </w:r>
      <w:r>
        <w:rPr>
          <w:rFonts w:ascii="Times New Roman" w:hAnsi="Times New Roman" w:cs="Times New Roman"/>
          <w:sz w:val="24"/>
          <w:szCs w:val="24"/>
        </w:rPr>
        <w:t xml:space="preserve"> </w:t>
      </w:r>
    </w:p>
    <w:p w:rsidR="00A85775" w:rsidRPr="0039065F" w:rsidRDefault="00A85775" w:rsidP="008C6EB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De ghnáth, faightear níos mó iarratas ar phost ná mar a theastaíonn chun folúntais reatha agus amach anseo sa phost a líonadh. Cé gur féidir le hiarrthóir riachtanais cháilitheachta na hiomaíochta a shásamh, más amhlaidh a bhíonn na líonta a chuireann isteach ar an bpost nach mbeadh sé praiticiúil agallamh a chur ar gach duine, féadfaidh an Garda Síochána a chinneadh go nglaofar líon níos lú daoine chuig an gcéad chéim eile den phróiseas roghnaithe. </w:t>
      </w:r>
    </w:p>
    <w:p w:rsidR="00A85775" w:rsidRPr="0039065F" w:rsidRDefault="00A85775" w:rsidP="008C6EB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Ina leith seo, déanfaidh an Garda Síochána soláthar do ghlacadh le próiseas gearrliostaithe chun grúpa a roghnú ar dealraitheach gurb iad is oiriúnaí don phost. Ní thugann seo le fios nach bhfuil iarrthóirí eile mí-oiriúnach nó nach bhfuil ar a gcumas tabhairt faoin bpost, ach ina ionad sin, gurb ann do roinnt iarrthóirí ar dealraitheach go bhfuil siad cáilithe níos fearr agus/nó go bhfuil taithí níos ábhartha acu. </w:t>
      </w:r>
    </w:p>
    <w:p w:rsidR="00A85775" w:rsidRPr="0039065F" w:rsidRDefault="00A85775" w:rsidP="008C6EB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Féadtar a áireamh leis na critéir ghearrliostaithe na critéir bhunriachtanacha agus inmhianaithe a shonraítear don phost. Is fiú duit, ar an ábhar sin, cuntas mionsonraithe agus cruinn a sholáthar ar do cháilíochtaí/thaithí féin i d’iarratas. </w:t>
      </w:r>
    </w:p>
    <w:p w:rsidR="00A85775" w:rsidRPr="0039065F" w:rsidRDefault="00A85775" w:rsidP="008C6EB1">
      <w:pPr>
        <w:jc w:val="both"/>
        <w:textAlignment w:val="baseline"/>
        <w:rPr>
          <w:rFonts w:ascii="Times New Roman" w:eastAsia="Calibri" w:hAnsi="Times New Roman" w:cs="Times New Roman"/>
          <w:b/>
          <w:sz w:val="24"/>
          <w:szCs w:val="24"/>
          <w:u w:val="single"/>
        </w:rPr>
      </w:pPr>
      <w:r>
        <w:rPr>
          <w:rFonts w:ascii="Times New Roman" w:eastAsia="Calibri" w:hAnsi="Times New Roman" w:cs="Times New Roman"/>
          <w:b/>
          <w:bCs/>
          <w:sz w:val="24"/>
          <w:szCs w:val="24"/>
          <w:u w:val="single"/>
        </w:rPr>
        <w:t>Iarrataí ar Athsceidealú</w:t>
      </w:r>
    </w:p>
    <w:p w:rsidR="00A85775" w:rsidRDefault="00A85775" w:rsidP="008C6EB1">
      <w:pPr>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Ní dhéanfar breithniú ar iarrataí ar athsceidealú ach faoi chúinsí eisceachtúla faoi mar a mheasann an Garda Síochána is inghlactha (e.g. Méala/Breoiteacht). Tabhair faoi deara, le do thoil, gur féidir leis an nGarda Síochána cáipéisíocht tacaíochta a iarraidh mar fhianaise. </w:t>
      </w:r>
      <w:r>
        <w:rPr>
          <w:rFonts w:ascii="Times New Roman" w:eastAsia="Calibri" w:hAnsi="Times New Roman" w:cs="Times New Roman"/>
          <w:sz w:val="24"/>
          <w:szCs w:val="24"/>
        </w:rPr>
        <w:br/>
      </w:r>
    </w:p>
    <w:p w:rsidR="00496D40" w:rsidRPr="0039065F" w:rsidRDefault="00496D40" w:rsidP="008C6EB1">
      <w:pPr>
        <w:jc w:val="both"/>
        <w:textAlignment w:val="baseline"/>
        <w:rPr>
          <w:rFonts w:ascii="Times New Roman" w:eastAsia="Calibri" w:hAnsi="Times New Roman" w:cs="Times New Roman"/>
          <w:sz w:val="24"/>
          <w:szCs w:val="24"/>
        </w:rPr>
      </w:pPr>
    </w:p>
    <w:p w:rsidR="00A85775" w:rsidRPr="0039065F" w:rsidRDefault="00A85775" w:rsidP="008C6EB1">
      <w:pPr>
        <w:spacing w:before="334" w:line="245" w:lineRule="exact"/>
        <w:jc w:val="both"/>
        <w:textAlignment w:val="baseline"/>
        <w:rPr>
          <w:rFonts w:ascii="Times New Roman" w:eastAsia="Calibri" w:hAnsi="Times New Roman" w:cs="Times New Roman"/>
          <w:b/>
          <w:sz w:val="24"/>
          <w:szCs w:val="24"/>
          <w:u w:val="single"/>
        </w:rPr>
      </w:pPr>
      <w:r>
        <w:rPr>
          <w:rFonts w:ascii="Times New Roman" w:eastAsia="Calibri" w:hAnsi="Times New Roman" w:cs="Times New Roman"/>
          <w:b/>
          <w:bCs/>
          <w:sz w:val="24"/>
          <w:szCs w:val="24"/>
          <w:u w:val="single"/>
        </w:rPr>
        <w:t>Grinnfhiosrúchán agus Imréiteach Slándála</w:t>
      </w:r>
    </w:p>
    <w:p w:rsidR="001B63B6" w:rsidRDefault="00A85775" w:rsidP="008C6EB1">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Beidh ort foirm tabhairt faoi phróiseas dian ghrinnfhiosrúcháin an Gharda Síochána sa chás go ndéantar breithniú ort le haghaidh ceapacháin. Próiseas an-mhionsonraithe é agus féadfaidh sé a fhad le 12 sheachtain a ghlacadh chun é a chríochnú. </w:t>
      </w:r>
      <w:r>
        <w:rPr>
          <w:rFonts w:ascii="Times New Roman" w:eastAsia="Calibri" w:hAnsi="Times New Roman" w:cs="Times New Roman"/>
          <w:b/>
          <w:bCs/>
          <w:sz w:val="24"/>
          <w:szCs w:val="24"/>
        </w:rPr>
        <w:t xml:space="preserve">Ní féidir </w:t>
      </w:r>
      <w:r>
        <w:rPr>
          <w:rFonts w:ascii="Times New Roman" w:eastAsia="Calibri" w:hAnsi="Times New Roman" w:cs="Times New Roman"/>
          <w:sz w:val="24"/>
          <w:szCs w:val="24"/>
        </w:rPr>
        <w:t>thú a cheapadh gan an próiseas Grinnfhiosrúcháin seo a chríochnú.</w:t>
      </w:r>
    </w:p>
    <w:p w:rsidR="00496D40" w:rsidRPr="0039065F" w:rsidRDefault="00496D40" w:rsidP="008C6EB1">
      <w:pPr>
        <w:autoSpaceDE w:val="0"/>
        <w:autoSpaceDN w:val="0"/>
        <w:adjustRightInd w:val="0"/>
        <w:jc w:val="both"/>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9962"/>
      </w:tblGrid>
      <w:tr w:rsidR="00905AFE" w:rsidRPr="0039065F" w:rsidTr="00905AFE">
        <w:tc>
          <w:tcPr>
            <w:tcW w:w="10070" w:type="dxa"/>
          </w:tcPr>
          <w:p w:rsidR="00905AFE" w:rsidRPr="0039065F" w:rsidRDefault="00905AFE" w:rsidP="00496D40">
            <w:pPr>
              <w:pStyle w:val="Heading1"/>
              <w:jc w:val="center"/>
              <w:outlineLvl w:val="0"/>
              <w:rPr>
                <w:rFonts w:ascii="Times New Roman" w:hAnsi="Times New Roman" w:cs="Times New Roman"/>
                <w:b/>
                <w:color w:val="auto"/>
                <w:sz w:val="24"/>
                <w:szCs w:val="24"/>
              </w:rPr>
            </w:pPr>
            <w:r>
              <w:rPr>
                <w:rFonts w:ascii="Times New Roman" w:hAnsi="Times New Roman" w:cs="Times New Roman"/>
                <w:b/>
                <w:bCs/>
                <w:color w:val="auto"/>
                <w:sz w:val="28"/>
                <w:szCs w:val="24"/>
              </w:rPr>
              <w:t xml:space="preserve">MÍR 7: </w:t>
            </w:r>
            <w:r>
              <w:rPr>
                <w:rFonts w:ascii="Times New Roman" w:hAnsi="Times New Roman" w:cs="Times New Roman"/>
                <w:color w:val="auto"/>
                <w:sz w:val="28"/>
                <w:szCs w:val="24"/>
              </w:rPr>
              <w:t xml:space="preserve"> </w:t>
            </w:r>
            <w:r>
              <w:rPr>
                <w:rFonts w:ascii="Times New Roman" w:hAnsi="Times New Roman" w:cs="Times New Roman"/>
                <w:b/>
                <w:bCs/>
                <w:color w:val="auto"/>
                <w:sz w:val="28"/>
                <w:szCs w:val="24"/>
              </w:rPr>
              <w:t>Eolas Tábhachtach d’Iarrthóirí</w:t>
            </w:r>
          </w:p>
        </w:tc>
      </w:tr>
    </w:tbl>
    <w:p w:rsidR="00FD46FA" w:rsidRPr="0039065F" w:rsidRDefault="00FD46FA" w:rsidP="008C6EB1">
      <w:pPr>
        <w:jc w:val="both"/>
        <w:rPr>
          <w:rFonts w:ascii="Times New Roman" w:hAnsi="Times New Roman" w:cs="Times New Roman"/>
          <w:sz w:val="24"/>
          <w:szCs w:val="24"/>
        </w:rPr>
      </w:pPr>
    </w:p>
    <w:p w:rsidR="00A85775" w:rsidRPr="0039065F" w:rsidRDefault="00A85775" w:rsidP="008C6EB1">
      <w:pPr>
        <w:autoSpaceDE w:val="0"/>
        <w:autoSpaceDN w:val="0"/>
        <w:adjustRightInd w:val="0"/>
        <w:jc w:val="both"/>
        <w:rPr>
          <w:rFonts w:ascii="Times New Roman" w:hAnsi="Times New Roman" w:cs="Times New Roman"/>
          <w:b/>
          <w:bCs/>
          <w:sz w:val="24"/>
          <w:szCs w:val="24"/>
          <w:u w:val="single"/>
        </w:rPr>
      </w:pPr>
      <w:r>
        <w:rPr>
          <w:rFonts w:ascii="Times New Roman" w:hAnsi="Times New Roman" w:cs="Times New Roman"/>
          <w:b/>
          <w:bCs/>
          <w:sz w:val="24"/>
          <w:szCs w:val="24"/>
          <w:u w:val="single"/>
        </w:rPr>
        <w:t>Faisnéis Ghinearálta</w:t>
      </w:r>
      <w:r>
        <w:rPr>
          <w:rFonts w:ascii="Times New Roman" w:hAnsi="Times New Roman" w:cs="Times New Roman"/>
          <w:sz w:val="24"/>
          <w:szCs w:val="24"/>
        </w:rPr>
        <w:t xml:space="preserve"> </w:t>
      </w:r>
    </w:p>
    <w:p w:rsidR="00A85775" w:rsidRPr="0039065F" w:rsidRDefault="00A85775" w:rsidP="008C6EB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Ní bheidh an Garda Síochána freagrach as aon chostais a aisíoc a thabhaíonn iarrthóirí. </w:t>
      </w:r>
    </w:p>
    <w:p w:rsidR="00A85775" w:rsidRPr="0039065F" w:rsidRDefault="00A85775" w:rsidP="008C6EB1">
      <w:pPr>
        <w:pStyle w:val="DefaultText1"/>
        <w:jc w:val="both"/>
        <w:rPr>
          <w:szCs w:val="24"/>
        </w:rPr>
      </w:pPr>
      <w:r>
        <w:rPr>
          <w:szCs w:val="24"/>
        </w:rPr>
        <w:t>Cuirfear poist ar tairiscint in ord do na hiarrthóirí siúd a bhaineann an marc is airde amach in ord foriomlán fiúntais a chuirfear le chéile i ndiaidh na n-agallamh, i.e. déanfar post a thairiscint do na hiarrthóirí a bhain an marc is airde amach, duine i ndiaidh duine.</w:t>
      </w:r>
    </w:p>
    <w:p w:rsidR="00A85775" w:rsidRPr="0039065F" w:rsidRDefault="00A85775" w:rsidP="008C6EB1">
      <w:pPr>
        <w:pStyle w:val="DefaultText1"/>
        <w:jc w:val="both"/>
        <w:rPr>
          <w:strike/>
          <w:szCs w:val="24"/>
        </w:rPr>
      </w:pPr>
      <w:r>
        <w:rPr>
          <w:szCs w:val="24"/>
        </w:rPr>
        <w:t xml:space="preserve"> </w:t>
      </w:r>
    </w:p>
    <w:p w:rsidR="00A85775" w:rsidRPr="0039065F" w:rsidRDefault="00A85775" w:rsidP="008C6EB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Níor cheart glacadh leis, má cheadaítear do dhuine cur isteach ar iomaíocht, nó má thugtar cuireadh dó/di freastal ar agallamh, nó má fhaigheann sé/sí litir ina dtugtar le fios gur éirigh leis/léi, go bhfuil an Garda Síochána sásta go gcomhlíonann an duine sin na riachtanais. </w:t>
      </w:r>
    </w:p>
    <w:p w:rsidR="00A85775" w:rsidRPr="0039065F" w:rsidRDefault="00A85775" w:rsidP="008C6EB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Sula molfar aon iarrthóir lena c(h)eapadh leis an bpost seo, déanfaidh an Garda Síochána na fiosrúcháin go léir siúd a mheastar is gá, e.g. sláinte, carachtar, teistiméireachtaí fostóra, seiceálacha slándála, grinnfhiosrúchán san áireamh, nó aon fhiosrúcháin eile a mheastar is gá le hoiriúnacht an iarrthóra sin a dheimhniú. Ní féidir cinntiúchán deiridh a dhéanamh go dtí go mbíonn gach céim den phróiseas earcaíochta tugtha chun críche go hiomlán ná ní féidir a mheas nó a cheapadh go ndearnadh an cinntiúchán sin. </w:t>
      </w:r>
    </w:p>
    <w:p w:rsidR="00CE0C88" w:rsidRPr="0039065F" w:rsidRDefault="00CE0C88" w:rsidP="008C6EB1">
      <w:pPr>
        <w:autoSpaceDE w:val="0"/>
        <w:autoSpaceDN w:val="0"/>
        <w:adjustRightInd w:val="0"/>
        <w:jc w:val="both"/>
        <w:rPr>
          <w:rFonts w:ascii="Times New Roman" w:hAnsi="Times New Roman" w:cs="Times New Roman"/>
          <w:b/>
          <w:bCs/>
          <w:sz w:val="24"/>
          <w:szCs w:val="24"/>
          <w:u w:val="single"/>
        </w:rPr>
      </w:pPr>
    </w:p>
    <w:p w:rsidR="00A85775" w:rsidRPr="0039065F" w:rsidRDefault="00A85775" w:rsidP="008C6EB1">
      <w:pPr>
        <w:autoSpaceDE w:val="0"/>
        <w:autoSpaceDN w:val="0"/>
        <w:adjustRightInd w:val="0"/>
        <w:jc w:val="both"/>
        <w:rPr>
          <w:rFonts w:ascii="Times New Roman" w:hAnsi="Times New Roman" w:cs="Times New Roman"/>
          <w:b/>
          <w:bCs/>
          <w:sz w:val="24"/>
          <w:szCs w:val="24"/>
          <w:u w:val="single"/>
        </w:rPr>
      </w:pPr>
      <w:r>
        <w:rPr>
          <w:rFonts w:ascii="Times New Roman" w:hAnsi="Times New Roman" w:cs="Times New Roman"/>
          <w:b/>
          <w:bCs/>
          <w:sz w:val="24"/>
          <w:szCs w:val="24"/>
          <w:u w:val="single"/>
        </w:rPr>
        <w:t>Critéir Shonracha an Iarrthóra</w:t>
      </w:r>
      <w:r>
        <w:rPr>
          <w:rFonts w:ascii="Times New Roman" w:hAnsi="Times New Roman" w:cs="Times New Roman"/>
          <w:sz w:val="24"/>
          <w:szCs w:val="24"/>
        </w:rPr>
        <w:t xml:space="preserve"> </w:t>
      </w:r>
    </w:p>
    <w:p w:rsidR="00A85775" w:rsidRPr="0039065F" w:rsidRDefault="00A85775" w:rsidP="008C6EB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Anuas ar na critéir cháilitheachta a leagtar amach a shásamh, caithfidh iarrthóirí an méid seo a leanas a dhéanamh: </w:t>
      </w:r>
    </w:p>
    <w:p w:rsidR="00A85775" w:rsidRPr="0039065F" w:rsidRDefault="00A85775" w:rsidP="008C6EB1">
      <w:pPr>
        <w:pStyle w:val="ListParagraph"/>
        <w:numPr>
          <w:ilvl w:val="0"/>
          <w:numId w:val="9"/>
        </w:numPr>
        <w:autoSpaceDE w:val="0"/>
        <w:autoSpaceDN w:val="0"/>
        <w:adjustRightInd w:val="0"/>
        <w:spacing w:after="30" w:line="240" w:lineRule="auto"/>
        <w:jc w:val="both"/>
        <w:rPr>
          <w:rFonts w:ascii="Times New Roman" w:hAnsi="Times New Roman" w:cs="Times New Roman"/>
          <w:sz w:val="24"/>
          <w:szCs w:val="24"/>
        </w:rPr>
      </w:pPr>
      <w:r>
        <w:rPr>
          <w:rFonts w:ascii="Times New Roman" w:hAnsi="Times New Roman" w:cs="Times New Roman"/>
          <w:sz w:val="24"/>
          <w:szCs w:val="24"/>
        </w:rPr>
        <w:t xml:space="preserve">An t-eolas agus an cumas a bheith acu dualgais an phoist atá i gceist a chomhlíonadh; </w:t>
      </w:r>
    </w:p>
    <w:p w:rsidR="00A85775" w:rsidRPr="0039065F" w:rsidRDefault="00A85775" w:rsidP="008C6EB1">
      <w:pPr>
        <w:pStyle w:val="ListParagraph"/>
        <w:numPr>
          <w:ilvl w:val="0"/>
          <w:numId w:val="9"/>
        </w:numPr>
        <w:autoSpaceDE w:val="0"/>
        <w:autoSpaceDN w:val="0"/>
        <w:adjustRightInd w:val="0"/>
        <w:spacing w:after="3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Bheith oiriúnach ar bhunúis sláinte agus charachtair; </w:t>
      </w:r>
    </w:p>
    <w:p w:rsidR="00A85775" w:rsidRPr="0039065F" w:rsidRDefault="00A85775" w:rsidP="008C6EB1">
      <w:pPr>
        <w:pStyle w:val="ListParagraph"/>
        <w:numPr>
          <w:ilvl w:val="0"/>
          <w:numId w:val="9"/>
        </w:numPr>
        <w:autoSpaceDE w:val="0"/>
        <w:autoSpaceDN w:val="0"/>
        <w:adjustRightInd w:val="0"/>
        <w:spacing w:after="30" w:line="240" w:lineRule="auto"/>
        <w:jc w:val="both"/>
        <w:rPr>
          <w:rFonts w:ascii="Times New Roman" w:hAnsi="Times New Roman" w:cs="Times New Roman"/>
          <w:sz w:val="24"/>
          <w:szCs w:val="24"/>
        </w:rPr>
      </w:pPr>
      <w:r>
        <w:rPr>
          <w:rFonts w:ascii="Times New Roman" w:hAnsi="Times New Roman" w:cs="Times New Roman"/>
          <w:sz w:val="24"/>
          <w:szCs w:val="24"/>
        </w:rPr>
        <w:t xml:space="preserve">Bheith oiriúnach ar gach bealach eile chun go gceapfar iad leis an bpost atá i gceist. </w:t>
      </w:r>
    </w:p>
    <w:p w:rsidR="00A85775" w:rsidRPr="0039065F" w:rsidRDefault="00A85775" w:rsidP="008C6EB1">
      <w:pPr>
        <w:autoSpaceDE w:val="0"/>
        <w:autoSpaceDN w:val="0"/>
        <w:adjustRightInd w:val="0"/>
        <w:spacing w:after="30" w:line="240" w:lineRule="auto"/>
        <w:ind w:left="720"/>
        <w:jc w:val="both"/>
        <w:rPr>
          <w:rFonts w:ascii="Times New Roman" w:hAnsi="Times New Roman" w:cs="Times New Roman"/>
          <w:sz w:val="24"/>
          <w:szCs w:val="24"/>
        </w:rPr>
      </w:pPr>
    </w:p>
    <w:p w:rsidR="00A85775" w:rsidRPr="0039065F" w:rsidRDefault="00A85775" w:rsidP="008C6EB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Má éiríonn leo, ní cheapfar leis an bpost iad mura sásaíonn siad na riachtanais a leanas: </w:t>
      </w:r>
    </w:p>
    <w:p w:rsidR="00A85775" w:rsidRPr="0039065F" w:rsidRDefault="00A85775" w:rsidP="008C6EB1">
      <w:pPr>
        <w:pStyle w:val="ListParagraph"/>
        <w:numPr>
          <w:ilvl w:val="0"/>
          <w:numId w:val="10"/>
        </w:numPr>
        <w:autoSpaceDE w:val="0"/>
        <w:autoSpaceDN w:val="0"/>
        <w:adjustRightInd w:val="0"/>
        <w:spacing w:after="30" w:line="240" w:lineRule="auto"/>
        <w:jc w:val="both"/>
        <w:rPr>
          <w:rFonts w:ascii="Times New Roman" w:hAnsi="Times New Roman" w:cs="Times New Roman"/>
          <w:sz w:val="24"/>
          <w:szCs w:val="24"/>
        </w:rPr>
      </w:pPr>
      <w:r>
        <w:rPr>
          <w:rFonts w:ascii="Times New Roman" w:hAnsi="Times New Roman" w:cs="Times New Roman"/>
          <w:sz w:val="24"/>
          <w:szCs w:val="24"/>
        </w:rPr>
        <w:t xml:space="preserve">Comhaontaíonn siad chun tabhairt faoi na dualgais a bhaineann leis an bpost agus glacann siad leis na coinníollacha faoina ndéantar na dualgais nó faoi na coinníollacha faoina bhféadfadh na dualgais a bheith le déanamh; </w:t>
      </w:r>
    </w:p>
    <w:p w:rsidR="00A85775" w:rsidRPr="0039065F" w:rsidRDefault="00A85775" w:rsidP="008C6EB1">
      <w:pPr>
        <w:pStyle w:val="ListParagraph"/>
        <w:numPr>
          <w:ilvl w:val="0"/>
          <w:numId w:val="10"/>
        </w:numPr>
        <w:autoSpaceDE w:val="0"/>
        <w:autoSpaceDN w:val="0"/>
        <w:adjustRightInd w:val="0"/>
        <w:spacing w:after="30" w:line="240" w:lineRule="auto"/>
        <w:jc w:val="both"/>
        <w:rPr>
          <w:rFonts w:ascii="Times New Roman" w:hAnsi="Times New Roman" w:cs="Times New Roman"/>
          <w:sz w:val="24"/>
          <w:szCs w:val="24"/>
        </w:rPr>
      </w:pPr>
      <w:r>
        <w:rPr>
          <w:rFonts w:ascii="Times New Roman" w:hAnsi="Times New Roman" w:cs="Times New Roman"/>
          <w:sz w:val="24"/>
          <w:szCs w:val="24"/>
        </w:rPr>
        <w:t xml:space="preserve">Tá siad go hiomlán inniúil agus ar fáil chun tabhairt faoi na dualgais, agus tá ar a gcumas gan stró na dualgais a dhéanamh a bhaineann leis an bpost. </w:t>
      </w:r>
    </w:p>
    <w:p w:rsidR="00496D40" w:rsidRPr="0039065F" w:rsidRDefault="00496D40" w:rsidP="00DF7563">
      <w:pPr>
        <w:autoSpaceDE w:val="0"/>
        <w:autoSpaceDN w:val="0"/>
        <w:adjustRightInd w:val="0"/>
        <w:spacing w:after="30" w:line="240" w:lineRule="auto"/>
        <w:jc w:val="both"/>
        <w:rPr>
          <w:rFonts w:ascii="Times New Roman" w:hAnsi="Times New Roman" w:cs="Times New Roman"/>
          <w:sz w:val="24"/>
          <w:szCs w:val="24"/>
        </w:rPr>
      </w:pPr>
    </w:p>
    <w:p w:rsidR="00A85775" w:rsidRPr="0039065F" w:rsidRDefault="00A85775" w:rsidP="008C6EB1">
      <w:pPr>
        <w:autoSpaceDE w:val="0"/>
        <w:autoSpaceDN w:val="0"/>
        <w:adjustRightInd w:val="0"/>
        <w:jc w:val="both"/>
        <w:rPr>
          <w:rFonts w:ascii="Times New Roman" w:hAnsi="Times New Roman" w:cs="Times New Roman"/>
          <w:b/>
          <w:bCs/>
          <w:sz w:val="24"/>
          <w:szCs w:val="24"/>
          <w:u w:val="single"/>
        </w:rPr>
      </w:pPr>
      <w:r>
        <w:rPr>
          <w:rFonts w:ascii="Times New Roman" w:hAnsi="Times New Roman" w:cs="Times New Roman"/>
          <w:b/>
          <w:bCs/>
          <w:sz w:val="24"/>
          <w:szCs w:val="24"/>
          <w:u w:val="single"/>
        </w:rPr>
        <w:t>Ceapacháin ó phainéil</w:t>
      </w:r>
      <w:r>
        <w:rPr>
          <w:rFonts w:ascii="Times New Roman" w:hAnsi="Times New Roman" w:cs="Times New Roman"/>
          <w:sz w:val="24"/>
          <w:szCs w:val="24"/>
        </w:rPr>
        <w:t xml:space="preserve"> </w:t>
      </w:r>
    </w:p>
    <w:p w:rsidR="00A85775" w:rsidRPr="0039065F" w:rsidRDefault="00A85775" w:rsidP="008C6EB1">
      <w:pPr>
        <w:pStyle w:val="DefaultText"/>
        <w:jc w:val="both"/>
      </w:pPr>
      <w:r>
        <w:t xml:space="preserve">Bunófar painéal óna ndéanfar ceapachán agus ónar féidir folúntais amach anseo a líonadh. </w:t>
      </w:r>
      <w:r>
        <w:rPr>
          <w:b/>
          <w:bCs/>
        </w:rPr>
        <w:t xml:space="preserve">Ní </w:t>
      </w:r>
      <w:r>
        <w:t xml:space="preserve">chinntítear go gceapfar thú le post díreach mar gheall go gcáilíonn tú agus gur cuireadh thú ar phainéal.  </w:t>
      </w:r>
    </w:p>
    <w:p w:rsidR="00A85775" w:rsidRPr="0039065F" w:rsidRDefault="00A85775" w:rsidP="008C6EB1">
      <w:pPr>
        <w:pStyle w:val="Default"/>
        <w:jc w:val="both"/>
        <w:rPr>
          <w:rFonts w:ascii="Times New Roman" w:hAnsi="Times New Roman" w:cs="Times New Roman"/>
          <w:color w:val="auto"/>
        </w:rPr>
      </w:pPr>
    </w:p>
    <w:p w:rsidR="00A85775" w:rsidRPr="0039065F" w:rsidRDefault="00A85775" w:rsidP="008C6EB1">
      <w:pPr>
        <w:pStyle w:val="Default"/>
        <w:jc w:val="both"/>
        <w:rPr>
          <w:rFonts w:ascii="Times New Roman" w:hAnsi="Times New Roman" w:cs="Times New Roman"/>
          <w:color w:val="auto"/>
        </w:rPr>
      </w:pPr>
      <w:r>
        <w:rPr>
          <w:rFonts w:ascii="Times New Roman" w:hAnsi="Times New Roman" w:cs="Times New Roman"/>
          <w:color w:val="auto"/>
        </w:rPr>
        <w:t>Tabhair faoi deara, le do thoil, go mbainfear iarrthóir ón bpainéal agus ní dhéanfar aon tairiscintí eile ceapacháin leo a luaithe a ghlacfar le ceapachán. Dá dtiocfadh folúntas den chineál céanna aníos in áiteanna eile sa Státseirbhís, is féidir iarrthóirí a ghlacadh ón iomaíocht seo.</w:t>
      </w:r>
    </w:p>
    <w:p w:rsidR="00A85775" w:rsidRPr="0039065F" w:rsidRDefault="00A85775" w:rsidP="008C6EB1">
      <w:pPr>
        <w:pStyle w:val="Default"/>
        <w:jc w:val="both"/>
        <w:rPr>
          <w:rFonts w:ascii="Times New Roman" w:hAnsi="Times New Roman" w:cs="Times New Roman"/>
          <w:color w:val="auto"/>
        </w:rPr>
      </w:pPr>
      <w:r>
        <w:rPr>
          <w:rFonts w:ascii="Times New Roman" w:hAnsi="Times New Roman" w:cs="Times New Roman"/>
          <w:color w:val="auto"/>
        </w:rPr>
        <w:t xml:space="preserve"> </w:t>
      </w:r>
    </w:p>
    <w:p w:rsidR="00912578" w:rsidRPr="0039065F" w:rsidRDefault="00A85775" w:rsidP="008C6EB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Rachaidh an painéal in éag dhá bhliain tar éis gur bunaíodh é, mura gcuirtear síneadh leis ar bhealach eile, nó nuair a bheadh sé caite, pé ceann is luaithe.  Ní bheidh iarrthóirí nach dtugtar ardú céime dóibh ar éag an phainéil ábalta éileamh a dhéanamh ar ardú céime ina dhiaidh sin mar gheall go raibh siad ar an bpainéal.</w:t>
      </w:r>
    </w:p>
    <w:p w:rsidR="00905AFE" w:rsidRPr="0039065F" w:rsidRDefault="00905AFE" w:rsidP="008C6EB1">
      <w:pPr>
        <w:autoSpaceDE w:val="0"/>
        <w:autoSpaceDN w:val="0"/>
        <w:adjustRightInd w:val="0"/>
        <w:jc w:val="both"/>
        <w:rPr>
          <w:rFonts w:ascii="Times New Roman" w:hAnsi="Times New Roman" w:cs="Times New Roman"/>
          <w:sz w:val="24"/>
          <w:szCs w:val="24"/>
        </w:rPr>
      </w:pPr>
    </w:p>
    <w:p w:rsidR="00A85775" w:rsidRPr="0039065F" w:rsidRDefault="00A85775" w:rsidP="008C6EB1">
      <w:pPr>
        <w:autoSpaceDE w:val="0"/>
        <w:autoSpaceDN w:val="0"/>
        <w:adjustRightInd w:val="0"/>
        <w:snapToGrid w:val="0"/>
        <w:spacing w:before="5" w:line="240" w:lineRule="exact"/>
        <w:ind w:right="52"/>
        <w:jc w:val="both"/>
        <w:rPr>
          <w:rFonts w:ascii="Times New Roman" w:hAnsi="Times New Roman" w:cs="Times New Roman"/>
          <w:b/>
          <w:sz w:val="24"/>
          <w:szCs w:val="24"/>
          <w:u w:val="single"/>
        </w:rPr>
      </w:pPr>
      <w:r>
        <w:rPr>
          <w:rFonts w:ascii="Times New Roman" w:hAnsi="Times New Roman" w:cs="Times New Roman"/>
          <w:b/>
          <w:bCs/>
          <w:sz w:val="24"/>
          <w:szCs w:val="24"/>
          <w:u w:val="single"/>
        </w:rPr>
        <w:t>Teistiméireachtaí</w:t>
      </w:r>
    </w:p>
    <w:p w:rsidR="00A85775" w:rsidRPr="0039065F" w:rsidRDefault="00A85775" w:rsidP="008C6EB1">
      <w:pPr>
        <w:autoSpaceDE w:val="0"/>
        <w:autoSpaceDN w:val="0"/>
        <w:adjustRightInd w:val="0"/>
        <w:snapToGrid w:val="0"/>
        <w:ind w:right="51"/>
        <w:jc w:val="both"/>
        <w:rPr>
          <w:rFonts w:ascii="Times New Roman" w:hAnsi="Times New Roman" w:cs="Times New Roman"/>
          <w:sz w:val="24"/>
          <w:szCs w:val="24"/>
        </w:rPr>
      </w:pPr>
      <w:r>
        <w:rPr>
          <w:rFonts w:ascii="Times New Roman" w:hAnsi="Times New Roman" w:cs="Times New Roman"/>
          <w:sz w:val="24"/>
          <w:szCs w:val="24"/>
        </w:rPr>
        <w:t xml:space="preserve">Má dhéantar breithniú ort do phost, beidh ort ainmneacha moltóirí a sholáthar. Ní gá go n-áirítear d’fhostóir reatha leis na moltóirí. Mura bhfuil aon taithí oibre agat roimhe seo, b’fhéidir gur leor teistiméireacht ó do scoil/ollscoil. Ba cheart eolas a sholáthar sna teistiméireachtaí faoi d’fheidhmíocht agus d’iompar le déanaí i gcomhthéacs oibre.  Tabhair faoi deara, le do thoil, má éiríonn leat ag agallamh agus má dhéantar breithniú ort do phost, teastóidh teistiméireacht uainn ó d’fhostóir reatha sula sannfar thú.  </w:t>
      </w:r>
      <w:r>
        <w:rPr>
          <w:rFonts w:ascii="Times New Roman" w:hAnsi="Times New Roman" w:cs="Times New Roman"/>
          <w:b/>
          <w:bCs/>
          <w:sz w:val="24"/>
          <w:szCs w:val="24"/>
        </w:rPr>
        <w:t>Ní</w:t>
      </w:r>
      <w:r>
        <w:rPr>
          <w:rFonts w:ascii="Times New Roman" w:hAnsi="Times New Roman" w:cs="Times New Roman"/>
          <w:sz w:val="24"/>
          <w:szCs w:val="24"/>
        </w:rPr>
        <w:t xml:space="preserve"> leor ráiteas fostaíochta agus ní ghlacfar leis mar theistiméireacht fostóra. Ní dhéanfar teagmháil le d’fhostóir ach má thoilíonn tú dó sin.</w:t>
      </w:r>
    </w:p>
    <w:p w:rsidR="00A85775" w:rsidRPr="0039065F" w:rsidRDefault="00A85775" w:rsidP="008C6EB1">
      <w:pPr>
        <w:pStyle w:val="Default"/>
        <w:jc w:val="both"/>
        <w:rPr>
          <w:rFonts w:ascii="Times New Roman" w:hAnsi="Times New Roman" w:cs="Times New Roman"/>
          <w:b/>
          <w:bCs/>
          <w:color w:val="auto"/>
        </w:rPr>
      </w:pPr>
    </w:p>
    <w:p w:rsidR="00A85775" w:rsidRPr="0039065F" w:rsidRDefault="00A85775" w:rsidP="008C6EB1">
      <w:pPr>
        <w:pStyle w:val="Default"/>
        <w:jc w:val="both"/>
        <w:rPr>
          <w:rFonts w:ascii="Times New Roman" w:hAnsi="Times New Roman" w:cs="Times New Roman"/>
          <w:b/>
          <w:bCs/>
          <w:color w:val="auto"/>
          <w:u w:val="single"/>
        </w:rPr>
      </w:pPr>
      <w:r>
        <w:rPr>
          <w:rFonts w:ascii="Times New Roman" w:hAnsi="Times New Roman" w:cs="Times New Roman"/>
          <w:b/>
          <w:bCs/>
          <w:color w:val="auto"/>
          <w:u w:val="single"/>
        </w:rPr>
        <w:t>A mheas gur aistarraingíodh iarrthóireacht</w:t>
      </w:r>
      <w:r>
        <w:rPr>
          <w:rFonts w:ascii="Times New Roman" w:hAnsi="Times New Roman" w:cs="Times New Roman"/>
          <w:color w:val="auto"/>
        </w:rPr>
        <w:t xml:space="preserve"> </w:t>
      </w:r>
    </w:p>
    <w:p w:rsidR="00A85775" w:rsidRPr="0039065F" w:rsidRDefault="00A85775" w:rsidP="008C6EB1">
      <w:pPr>
        <w:pStyle w:val="Default"/>
        <w:jc w:val="both"/>
        <w:rPr>
          <w:rFonts w:ascii="Times New Roman" w:hAnsi="Times New Roman" w:cs="Times New Roman"/>
          <w:color w:val="auto"/>
          <w:u w:val="single"/>
        </w:rPr>
      </w:pPr>
    </w:p>
    <w:p w:rsidR="00A85775" w:rsidRPr="0039065F" w:rsidRDefault="00A85775" w:rsidP="008C6EB1">
      <w:pPr>
        <w:pStyle w:val="Default"/>
        <w:jc w:val="both"/>
        <w:rPr>
          <w:rFonts w:ascii="Times New Roman" w:hAnsi="Times New Roman" w:cs="Times New Roman"/>
          <w:color w:val="auto"/>
        </w:rPr>
      </w:pPr>
      <w:r>
        <w:rPr>
          <w:rFonts w:ascii="Times New Roman" w:hAnsi="Times New Roman" w:cs="Times New Roman"/>
          <w:color w:val="auto"/>
        </w:rPr>
        <w:t xml:space="preserve">Ní bheidh aon éileamh breise ag iarrthóirí go ndéanfar breithniú orthu nuair nach bhfreastalaíonn siad ar agallamh san áit agus ag an tráth a iarrtar orthu amhlaidh a dhéanamh, nó nach soláthraíonn an fhianaise sin a lorgaítear maidir le haon cheist a bhaineann lena n-iarrthóireacht. </w:t>
      </w:r>
    </w:p>
    <w:p w:rsidR="00CE0C88" w:rsidRPr="0039065F" w:rsidRDefault="00CE0C88" w:rsidP="008C6EB1">
      <w:pPr>
        <w:pStyle w:val="Default"/>
        <w:jc w:val="both"/>
        <w:rPr>
          <w:rFonts w:ascii="Times New Roman" w:hAnsi="Times New Roman" w:cs="Times New Roman"/>
          <w:b/>
          <w:bCs/>
          <w:color w:val="auto"/>
        </w:rPr>
      </w:pPr>
    </w:p>
    <w:p w:rsidR="00507A65" w:rsidRPr="0039065F" w:rsidRDefault="00507A65" w:rsidP="008C6EB1">
      <w:pPr>
        <w:pStyle w:val="Default"/>
        <w:jc w:val="both"/>
        <w:rPr>
          <w:rFonts w:ascii="Times New Roman" w:hAnsi="Times New Roman" w:cs="Times New Roman"/>
          <w:b/>
          <w:bCs/>
          <w:color w:val="auto"/>
          <w:u w:val="single"/>
        </w:rPr>
      </w:pPr>
    </w:p>
    <w:p w:rsidR="00A85775" w:rsidRPr="0039065F" w:rsidRDefault="00A85775" w:rsidP="008C6EB1">
      <w:pPr>
        <w:pStyle w:val="Default"/>
        <w:jc w:val="both"/>
        <w:rPr>
          <w:rFonts w:ascii="Times New Roman" w:hAnsi="Times New Roman" w:cs="Times New Roman"/>
          <w:b/>
          <w:bCs/>
          <w:color w:val="auto"/>
          <w:u w:val="single"/>
        </w:rPr>
      </w:pPr>
      <w:r>
        <w:rPr>
          <w:rFonts w:ascii="Times New Roman" w:hAnsi="Times New Roman" w:cs="Times New Roman"/>
          <w:b/>
          <w:bCs/>
          <w:color w:val="auto"/>
          <w:u w:val="single"/>
        </w:rPr>
        <w:t>Tairiscint cheapacháin a dhiúltú</w:t>
      </w:r>
      <w:r>
        <w:rPr>
          <w:rFonts w:ascii="Times New Roman" w:hAnsi="Times New Roman" w:cs="Times New Roman"/>
          <w:color w:val="auto"/>
        </w:rPr>
        <w:t xml:space="preserve"> </w:t>
      </w:r>
    </w:p>
    <w:p w:rsidR="00A85775" w:rsidRPr="0039065F" w:rsidRDefault="00A85775" w:rsidP="008C6EB1">
      <w:pPr>
        <w:pStyle w:val="Default"/>
        <w:jc w:val="both"/>
        <w:rPr>
          <w:rFonts w:ascii="Times New Roman" w:hAnsi="Times New Roman" w:cs="Times New Roman"/>
          <w:color w:val="auto"/>
          <w:u w:val="single"/>
        </w:rPr>
      </w:pPr>
    </w:p>
    <w:p w:rsidR="00A85775" w:rsidRPr="0039065F" w:rsidRDefault="00A85775" w:rsidP="008C6EB1">
      <w:pPr>
        <w:pStyle w:val="Default"/>
        <w:jc w:val="both"/>
        <w:rPr>
          <w:rFonts w:ascii="Times New Roman" w:hAnsi="Times New Roman" w:cs="Times New Roman"/>
          <w:b/>
          <w:bCs/>
          <w:color w:val="auto"/>
        </w:rPr>
      </w:pPr>
      <w:r>
        <w:rPr>
          <w:rFonts w:ascii="Times New Roman" w:hAnsi="Times New Roman" w:cs="Times New Roman"/>
          <w:color w:val="auto"/>
        </w:rPr>
        <w:t xml:space="preserve">Sa chás go ndiúltaíonn an duine a mholtar do cheapachán, nó i ndiaidh glacadh leis, sa chás go dtugann sé/sí an post suas, féadfaidh Acmhainní Daonna an Gharda Síochána, faoina lánrogha, an post a thairiscint don chéad iarrthóir eile ar an bpainéal. </w:t>
      </w:r>
    </w:p>
    <w:p w:rsidR="00A85775" w:rsidRPr="0039065F" w:rsidRDefault="00A85775" w:rsidP="008C6EB1">
      <w:pPr>
        <w:pStyle w:val="Default"/>
        <w:tabs>
          <w:tab w:val="left" w:pos="2235"/>
        </w:tabs>
        <w:jc w:val="both"/>
        <w:rPr>
          <w:rFonts w:ascii="Times New Roman" w:hAnsi="Times New Roman" w:cs="Times New Roman"/>
          <w:b/>
          <w:bCs/>
          <w:color w:val="auto"/>
        </w:rPr>
      </w:pPr>
    </w:p>
    <w:p w:rsidR="00A85775" w:rsidRPr="0039065F" w:rsidRDefault="00A85775" w:rsidP="008C6EB1">
      <w:pPr>
        <w:pStyle w:val="Default"/>
        <w:tabs>
          <w:tab w:val="left" w:pos="2235"/>
        </w:tabs>
        <w:jc w:val="both"/>
        <w:rPr>
          <w:rFonts w:ascii="Times New Roman" w:hAnsi="Times New Roman" w:cs="Times New Roman"/>
          <w:b/>
          <w:bCs/>
          <w:color w:val="auto"/>
          <w:u w:val="single"/>
        </w:rPr>
      </w:pPr>
      <w:r>
        <w:rPr>
          <w:rFonts w:ascii="Times New Roman" w:hAnsi="Times New Roman" w:cs="Times New Roman"/>
          <w:b/>
          <w:bCs/>
          <w:color w:val="auto"/>
          <w:u w:val="single"/>
        </w:rPr>
        <w:t>Rúndacht</w:t>
      </w:r>
      <w:r>
        <w:rPr>
          <w:rFonts w:ascii="Times New Roman" w:hAnsi="Times New Roman" w:cs="Times New Roman"/>
          <w:color w:val="auto"/>
        </w:rPr>
        <w:t xml:space="preserve"> </w:t>
      </w:r>
    </w:p>
    <w:p w:rsidR="00A85775" w:rsidRPr="0039065F" w:rsidRDefault="00A85775" w:rsidP="008C6EB1">
      <w:pPr>
        <w:pStyle w:val="Default"/>
        <w:tabs>
          <w:tab w:val="left" w:pos="2235"/>
        </w:tabs>
        <w:jc w:val="both"/>
        <w:rPr>
          <w:rFonts w:ascii="Times New Roman" w:hAnsi="Times New Roman" w:cs="Times New Roman"/>
          <w:color w:val="auto"/>
          <w:u w:val="single"/>
        </w:rPr>
      </w:pPr>
    </w:p>
    <w:p w:rsidR="00A85775" w:rsidRPr="0039065F" w:rsidRDefault="00A85775" w:rsidP="008C6EB1">
      <w:pPr>
        <w:pStyle w:val="Default"/>
        <w:jc w:val="both"/>
        <w:rPr>
          <w:rFonts w:ascii="Times New Roman" w:hAnsi="Times New Roman" w:cs="Times New Roman"/>
          <w:color w:val="auto"/>
        </w:rPr>
      </w:pPr>
      <w:r>
        <w:rPr>
          <w:rFonts w:ascii="Times New Roman" w:hAnsi="Times New Roman" w:cs="Times New Roman"/>
          <w:color w:val="auto"/>
        </w:rPr>
        <w:t xml:space="preserve">Is féidir le hiarrthóirí súil a bheith leis go gcaitear le gach fiosrúchán, iarratas agus gach gné de na himeachtaí faoi rún daingean faoi réir fhorálacha an Achta um Shaoráil Faisnéise, 2014. </w:t>
      </w:r>
    </w:p>
    <w:p w:rsidR="00A85775" w:rsidRPr="0039065F" w:rsidRDefault="00A85775" w:rsidP="008C6EB1">
      <w:pPr>
        <w:pStyle w:val="Default"/>
        <w:jc w:val="both"/>
        <w:rPr>
          <w:rFonts w:ascii="Times New Roman" w:hAnsi="Times New Roman" w:cs="Times New Roman"/>
          <w:color w:val="auto"/>
        </w:rPr>
      </w:pPr>
    </w:p>
    <w:p w:rsidR="00A85775" w:rsidRPr="0039065F" w:rsidRDefault="00A85775" w:rsidP="008C6EB1">
      <w:pPr>
        <w:pStyle w:val="Default"/>
        <w:jc w:val="both"/>
        <w:rPr>
          <w:rFonts w:ascii="Times New Roman" w:hAnsi="Times New Roman" w:cs="Times New Roman"/>
          <w:color w:val="auto"/>
        </w:rPr>
      </w:pPr>
      <w:r>
        <w:rPr>
          <w:rFonts w:ascii="Times New Roman" w:hAnsi="Times New Roman" w:cs="Times New Roman"/>
          <w:color w:val="auto"/>
        </w:rPr>
        <w:t xml:space="preserve">Baintear míreanna áirithe faisnéise, nach mbaineann go sonrach le haon duine aonair, ó thaifid ríomhaire ar mhaithe le cuspóirí ginearálta staitistiúla. </w:t>
      </w:r>
    </w:p>
    <w:p w:rsidR="00A85775" w:rsidRPr="0039065F" w:rsidRDefault="00A85775" w:rsidP="008C6EB1">
      <w:pPr>
        <w:pStyle w:val="Default"/>
        <w:jc w:val="both"/>
        <w:rPr>
          <w:rFonts w:ascii="Times New Roman" w:hAnsi="Times New Roman" w:cs="Times New Roman"/>
          <w:b/>
          <w:bCs/>
          <w:color w:val="auto"/>
        </w:rPr>
      </w:pPr>
    </w:p>
    <w:p w:rsidR="00496D40" w:rsidRDefault="00496D40" w:rsidP="008C6EB1">
      <w:pPr>
        <w:pStyle w:val="Default"/>
        <w:jc w:val="both"/>
        <w:rPr>
          <w:rFonts w:ascii="Times New Roman" w:hAnsi="Times New Roman" w:cs="Times New Roman"/>
          <w:b/>
          <w:bCs/>
          <w:color w:val="auto"/>
          <w:u w:val="single"/>
        </w:rPr>
      </w:pPr>
    </w:p>
    <w:p w:rsidR="00A85775" w:rsidRPr="0039065F" w:rsidRDefault="00A85775" w:rsidP="008C6EB1">
      <w:pPr>
        <w:pStyle w:val="Default"/>
        <w:jc w:val="both"/>
        <w:rPr>
          <w:rFonts w:ascii="Times New Roman" w:hAnsi="Times New Roman" w:cs="Times New Roman"/>
          <w:b/>
          <w:bCs/>
          <w:color w:val="auto"/>
          <w:u w:val="single"/>
        </w:rPr>
      </w:pPr>
      <w:r>
        <w:rPr>
          <w:rFonts w:ascii="Times New Roman" w:hAnsi="Times New Roman" w:cs="Times New Roman"/>
          <w:b/>
          <w:bCs/>
          <w:color w:val="auto"/>
          <w:u w:val="single"/>
        </w:rPr>
        <w:t>Trealamh Taifeadta a Úsáid</w:t>
      </w:r>
      <w:r>
        <w:rPr>
          <w:rFonts w:ascii="Times New Roman" w:hAnsi="Times New Roman" w:cs="Times New Roman"/>
          <w:color w:val="auto"/>
        </w:rPr>
        <w:t xml:space="preserve"> </w:t>
      </w:r>
    </w:p>
    <w:p w:rsidR="00A85775" w:rsidRPr="0039065F" w:rsidRDefault="00A85775" w:rsidP="008C6EB1">
      <w:pPr>
        <w:pStyle w:val="Default"/>
        <w:jc w:val="both"/>
        <w:rPr>
          <w:rFonts w:ascii="Times New Roman" w:hAnsi="Times New Roman" w:cs="Times New Roman"/>
          <w:color w:val="auto"/>
        </w:rPr>
      </w:pPr>
    </w:p>
    <w:p w:rsidR="00A85775" w:rsidRPr="0039065F" w:rsidRDefault="00A85775" w:rsidP="008C6EB1">
      <w:pPr>
        <w:pStyle w:val="Default"/>
        <w:jc w:val="both"/>
        <w:rPr>
          <w:rFonts w:ascii="Times New Roman" w:hAnsi="Times New Roman" w:cs="Times New Roman"/>
          <w:color w:val="auto"/>
        </w:rPr>
      </w:pPr>
      <w:r>
        <w:rPr>
          <w:rFonts w:ascii="Times New Roman" w:hAnsi="Times New Roman" w:cs="Times New Roman"/>
          <w:color w:val="auto"/>
        </w:rPr>
        <w:t xml:space="preserve">Ní cheadaíonn an Garda Síochána úsáid gan chead a bhaint as aon saghas trealamh taifeadta ina áitreabh. Baineann seo le haon fhoirm de thaifeadadh fuaime agus aon saghas taifeadta grianghraif nó fístaifeadadh, cibé acu má áirítear nó mura n-áirítear taifeadadh fuaime leo, agus áirítear leis seo freisin aon saghas gléis a úsáidtear ar na cuspóirí seo. Caithfidh aon duine ar mian leo aon trealamh den saghas sin a úsáid ar aon chinn de na cuspóirí seo cead scríofa a lorg roimh ré. Tá an beartas seo i bhfeidhm chun príobháideachas na foirne agus custaiméirí agus iomláine ár n-ábhair mheasúnaithe agus ár bpróiseas measúnaithe a chosaint. Sáraíonn úsáid gan chead a bhaint as trealamh taifeadta ag aon duine an beartas seo. D’fhéadfaí aon iarrthóir a dhéanann an sárú sin a dhícháiliú ón iomaíocht agus d’fhéadfaidís a bheith faoi réir ionchúisimh faoi alt 55 den Acht um Bainistíocht na Seirbhíse Poiblí (Earcaíocht agus Ceapacháin), 2004. </w:t>
      </w:r>
    </w:p>
    <w:p w:rsidR="00CE0C88" w:rsidRPr="0039065F" w:rsidRDefault="00CE0C88" w:rsidP="008C6EB1">
      <w:pPr>
        <w:jc w:val="both"/>
        <w:rPr>
          <w:rFonts w:ascii="Times New Roman" w:hAnsi="Times New Roman" w:cs="Times New Roman"/>
          <w:b/>
          <w:bCs/>
          <w:sz w:val="24"/>
          <w:szCs w:val="24"/>
        </w:rPr>
      </w:pPr>
    </w:p>
    <w:p w:rsidR="00A85775" w:rsidRPr="0039065F" w:rsidRDefault="00A85775" w:rsidP="008C6EB1">
      <w:pPr>
        <w:jc w:val="both"/>
        <w:rPr>
          <w:rFonts w:ascii="Times New Roman" w:eastAsia="Times New Roman" w:hAnsi="Times New Roman" w:cs="Times New Roman"/>
          <w:b/>
          <w:bCs/>
          <w:sz w:val="24"/>
          <w:szCs w:val="24"/>
        </w:rPr>
      </w:pPr>
      <w:r>
        <w:rPr>
          <w:rFonts w:ascii="Times New Roman" w:hAnsi="Times New Roman" w:cs="Times New Roman"/>
          <w:b/>
          <w:bCs/>
          <w:sz w:val="24"/>
          <w:szCs w:val="24"/>
          <w:u w:val="single"/>
        </w:rPr>
        <w:t>Cód Cleachtais</w:t>
      </w:r>
      <w:r>
        <w:rPr>
          <w:rFonts w:ascii="Times New Roman" w:hAnsi="Times New Roman" w:cs="Times New Roman"/>
          <w:sz w:val="24"/>
          <w:szCs w:val="24"/>
        </w:rPr>
        <w:t xml:space="preserve"> </w:t>
      </w:r>
    </w:p>
    <w:p w:rsidR="00FD46FA" w:rsidRPr="0039065F" w:rsidRDefault="00FD46FA" w:rsidP="008C6EB1">
      <w:pPr>
        <w:pStyle w:val="NoSpacing"/>
        <w:spacing w:line="276" w:lineRule="auto"/>
        <w:jc w:val="both"/>
        <w:rPr>
          <w:sz w:val="24"/>
          <w:szCs w:val="24"/>
        </w:rPr>
      </w:pPr>
      <w:r>
        <w:rPr>
          <w:sz w:val="24"/>
          <w:szCs w:val="24"/>
        </w:rPr>
        <w:t xml:space="preserve">Baineann Cód Cleachtais an Choimisiúin um Cheapacháin Seirbhíse Poiblí (an CCSP), Ceapachán chun Post sa Státseirbhís agus sa tSeirbhís Phoiblí, leis an iomaíocht seo agus is féidir amharc air ag </w:t>
      </w:r>
      <w:hyperlink r:id="rId27" w:history="1">
        <w:r>
          <w:rPr>
            <w:rStyle w:val="Hyperlink"/>
            <w:sz w:val="24"/>
            <w:szCs w:val="24"/>
          </w:rPr>
          <w:t>www.cpsa.ie</w:t>
        </w:r>
      </w:hyperlink>
      <w:r>
        <w:rPr>
          <w:sz w:val="24"/>
          <w:szCs w:val="24"/>
        </w:rPr>
        <w:t>. Tugtar cuntas i gCód Cleachtais an</w:t>
      </w:r>
      <w:r w:rsidR="002F02D8">
        <w:rPr>
          <w:sz w:val="24"/>
          <w:szCs w:val="24"/>
        </w:rPr>
        <w:t xml:space="preserve"> </w:t>
      </w:r>
      <w:r>
        <w:rPr>
          <w:sz w:val="24"/>
          <w:szCs w:val="24"/>
        </w:rPr>
        <w:t xml:space="preserve">CCSP ar na nósanna imeachta inar féidir le hiarrthóir athbhreithniú a lorg maidir le cinneadh a rinneadh maidir lena (h)iarratas nó maidir le líomhaintí i dtaobh sárú ar an gCód Cleachtais. Ba cheart iarrataí ar athbhreithniú an CCSP a sheoladh ar aghaidh i scríbhinn chuig </w:t>
      </w:r>
      <w:hyperlink r:id="rId28" w:history="1">
        <w:r>
          <w:rPr>
            <w:rStyle w:val="Hyperlink"/>
            <w:sz w:val="24"/>
            <w:szCs w:val="24"/>
          </w:rPr>
          <w:t>hrpd.cpsa@garda.ie</w:t>
        </w:r>
      </w:hyperlink>
      <w:r>
        <w:rPr>
          <w:sz w:val="24"/>
          <w:szCs w:val="24"/>
        </w:rPr>
        <w:t xml:space="preserve"> ina leagtar amach go soiléir na forais atá leis an athbhreithniú agus ina sonraítear an Mhír ábhartha den Chód.</w:t>
      </w:r>
    </w:p>
    <w:p w:rsidR="00FD46FA" w:rsidRPr="0039065F" w:rsidRDefault="00FD46FA" w:rsidP="008C6EB1">
      <w:pPr>
        <w:pStyle w:val="NoSpacing"/>
        <w:spacing w:line="276" w:lineRule="auto"/>
        <w:jc w:val="both"/>
        <w:rPr>
          <w:sz w:val="24"/>
          <w:szCs w:val="24"/>
        </w:rPr>
      </w:pPr>
    </w:p>
    <w:p w:rsidR="00905AFE" w:rsidRPr="0039065F" w:rsidRDefault="00FD46FA" w:rsidP="008C6EB1">
      <w:pPr>
        <w:pStyle w:val="NoSpacing"/>
        <w:spacing w:line="276" w:lineRule="auto"/>
        <w:jc w:val="both"/>
        <w:rPr>
          <w:sz w:val="24"/>
          <w:szCs w:val="24"/>
        </w:rPr>
      </w:pPr>
      <w:r>
        <w:rPr>
          <w:sz w:val="24"/>
          <w:szCs w:val="24"/>
        </w:rPr>
        <w:t>I gcomhréir le prionsabail an Chóid Chleachtais thuas, tá an Garda Síochána tiomanta d’aiseolas soiléir, sonrach agus bríoch a sholáthar d’iarrthóirí.  Ina thaobh seo, cuirfear aiseolas scríofa ar fáil d’iarrthóirí.  Is éard a bheidh i gceist leis seo ná na marcanna a bronnadh ar an iarrthóir ón iomaíocht agus nótaí tráchta a bhreac an bord agallaimh síos faoi fheidhmíocht an iarrthóra, faoi mar is cuí.</w:t>
      </w:r>
    </w:p>
    <w:p w:rsidR="00507A65" w:rsidRPr="0039065F" w:rsidRDefault="00507A65" w:rsidP="008C6EB1">
      <w:pPr>
        <w:jc w:val="both"/>
        <w:rPr>
          <w:rFonts w:ascii="Times New Roman" w:hAnsi="Times New Roman" w:cs="Times New Roman"/>
          <w:sz w:val="24"/>
          <w:szCs w:val="24"/>
        </w:rPr>
      </w:pPr>
    </w:p>
    <w:p w:rsidR="00A85775" w:rsidRPr="0039065F" w:rsidRDefault="00A85775" w:rsidP="008C6EB1">
      <w:pPr>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An Rialachán Ginearálta um Chosaint Sonraí (an RGCS) agus an tAcht um Chosaint Sonraí, 2018.</w:t>
      </w:r>
    </w:p>
    <w:p w:rsidR="00A85775" w:rsidRPr="0039065F" w:rsidRDefault="00A85775" w:rsidP="008C6EB1">
      <w:pPr>
        <w:jc w:val="both"/>
        <w:rPr>
          <w:rFonts w:ascii="Times New Roman" w:hAnsi="Times New Roman" w:cs="Times New Roman"/>
          <w:sz w:val="24"/>
          <w:szCs w:val="24"/>
        </w:rPr>
      </w:pPr>
      <w:r>
        <w:rPr>
          <w:rFonts w:ascii="Times New Roman" w:hAnsi="Times New Roman" w:cs="Times New Roman"/>
          <w:sz w:val="24"/>
          <w:szCs w:val="24"/>
        </w:rPr>
        <w:t xml:space="preserve">Ní phróiseálfar sonraí pearsanta a sholáthraíonn iarrthóirí ach ar na cuspóirí a shonraítear sa cháipéis seo, agus laistigh de bhonn dleathach a shainítear go soiléir faoin Rialachán Ginearálta um Chosaint Sonraí (AE) (an RGCS) ((AE)2016/679) agus na hAchtanna um Chosaint Sonraí, 1988/2018. </w:t>
      </w:r>
    </w:p>
    <w:p w:rsidR="00A85775" w:rsidRDefault="00A85775" w:rsidP="008C6EB1">
      <w:pPr>
        <w:jc w:val="both"/>
        <w:rPr>
          <w:rFonts w:ascii="Times New Roman" w:hAnsi="Times New Roman" w:cs="Times New Roman"/>
          <w:sz w:val="24"/>
          <w:szCs w:val="24"/>
        </w:rPr>
      </w:pPr>
      <w:r>
        <w:rPr>
          <w:rFonts w:ascii="Times New Roman" w:hAnsi="Times New Roman" w:cs="Times New Roman"/>
          <w:sz w:val="24"/>
          <w:szCs w:val="24"/>
        </w:rPr>
        <w:lastRenderedPageBreak/>
        <w:t>Cuirfear gach beart i bhfeidhm lena chinntiú go mbíonn sonraí pearsanta á gcoimeád sábháilte agus slán, agus ní phróiseálfar ach sonraí pearsanta ábhartha. Ní choimeádfar sonraí pearsanta níos faide ná mar is gá chun an cuspóir dá bhfuarthas iad a bhaint amach.</w:t>
      </w:r>
    </w:p>
    <w:p w:rsidR="00DF7563" w:rsidRPr="0039065F" w:rsidRDefault="00DF7563" w:rsidP="008C6EB1">
      <w:pPr>
        <w:jc w:val="both"/>
        <w:rPr>
          <w:rFonts w:ascii="Times New Roman" w:hAnsi="Times New Roman" w:cs="Times New Roman"/>
          <w:sz w:val="24"/>
          <w:szCs w:val="24"/>
        </w:rPr>
      </w:pPr>
    </w:p>
    <w:p w:rsidR="00A85775" w:rsidRPr="0039065F" w:rsidRDefault="00A85775" w:rsidP="008C6EB1">
      <w:pPr>
        <w:pStyle w:val="Default"/>
        <w:jc w:val="both"/>
        <w:rPr>
          <w:rFonts w:ascii="Times New Roman" w:hAnsi="Times New Roman" w:cs="Times New Roman"/>
          <w:b/>
          <w:bCs/>
          <w:color w:val="auto"/>
        </w:rPr>
      </w:pPr>
    </w:p>
    <w:p w:rsidR="00A85775" w:rsidRPr="0039065F" w:rsidRDefault="00A85775" w:rsidP="008C6EB1">
      <w:pPr>
        <w:pStyle w:val="Default"/>
        <w:jc w:val="both"/>
        <w:rPr>
          <w:rFonts w:ascii="Times New Roman" w:hAnsi="Times New Roman" w:cs="Times New Roman"/>
          <w:b/>
          <w:bCs/>
          <w:color w:val="auto"/>
          <w:u w:val="single"/>
        </w:rPr>
      </w:pPr>
      <w:r>
        <w:rPr>
          <w:rFonts w:ascii="Times New Roman" w:hAnsi="Times New Roman" w:cs="Times New Roman"/>
          <w:b/>
          <w:bCs/>
          <w:color w:val="auto"/>
          <w:u w:val="single"/>
        </w:rPr>
        <w:t>Stocaireacht</w:t>
      </w:r>
      <w:r>
        <w:rPr>
          <w:rFonts w:ascii="Times New Roman" w:hAnsi="Times New Roman" w:cs="Times New Roman"/>
          <w:color w:val="auto"/>
        </w:rPr>
        <w:t xml:space="preserve"> </w:t>
      </w:r>
    </w:p>
    <w:p w:rsidR="00A85775" w:rsidRPr="0039065F" w:rsidRDefault="00A85775" w:rsidP="008C6EB1">
      <w:pPr>
        <w:pStyle w:val="Default"/>
        <w:jc w:val="both"/>
        <w:rPr>
          <w:rFonts w:ascii="Times New Roman" w:hAnsi="Times New Roman" w:cs="Times New Roman"/>
          <w:color w:val="auto"/>
        </w:rPr>
      </w:pPr>
    </w:p>
    <w:p w:rsidR="00A85775" w:rsidRPr="0039065F" w:rsidRDefault="00A85775" w:rsidP="008C6EB1">
      <w:pPr>
        <w:pStyle w:val="Default"/>
        <w:jc w:val="both"/>
        <w:rPr>
          <w:rFonts w:ascii="Times New Roman" w:hAnsi="Times New Roman" w:cs="Times New Roman"/>
          <w:color w:val="auto"/>
        </w:rPr>
      </w:pPr>
      <w:r>
        <w:rPr>
          <w:rFonts w:ascii="Times New Roman" w:hAnsi="Times New Roman" w:cs="Times New Roman"/>
          <w:color w:val="auto"/>
        </w:rPr>
        <w:t>Ba cheart d’iarrthóirí a thabhairt faoi deara go gcuirtear cosc ar an méid seo a leanas a dhéanamh, go díreach nó go hindíreach;</w:t>
      </w:r>
    </w:p>
    <w:p w:rsidR="005E4F39" w:rsidRPr="0039065F" w:rsidRDefault="005E4F39" w:rsidP="008C6EB1">
      <w:pPr>
        <w:pStyle w:val="Default"/>
        <w:jc w:val="both"/>
        <w:rPr>
          <w:rFonts w:ascii="Times New Roman" w:hAnsi="Times New Roman" w:cs="Times New Roman"/>
          <w:color w:val="auto"/>
        </w:rPr>
      </w:pPr>
    </w:p>
    <w:p w:rsidR="00A85775" w:rsidRPr="0039065F" w:rsidRDefault="00A85775" w:rsidP="008C6EB1">
      <w:pPr>
        <w:pStyle w:val="Default"/>
        <w:numPr>
          <w:ilvl w:val="0"/>
          <w:numId w:val="3"/>
        </w:numPr>
        <w:jc w:val="both"/>
        <w:rPr>
          <w:rFonts w:ascii="Times New Roman" w:hAnsi="Times New Roman" w:cs="Times New Roman"/>
          <w:color w:val="auto"/>
        </w:rPr>
      </w:pPr>
      <w:r>
        <w:rPr>
          <w:rFonts w:ascii="Times New Roman" w:hAnsi="Times New Roman" w:cs="Times New Roman"/>
          <w:color w:val="auto"/>
        </w:rPr>
        <w:t xml:space="preserve">Stocaireacht maidir leis an bpróiseas: </w:t>
      </w:r>
    </w:p>
    <w:p w:rsidR="00A85775" w:rsidRPr="0039065F" w:rsidRDefault="00A85775" w:rsidP="008C6EB1">
      <w:pPr>
        <w:pStyle w:val="Default"/>
        <w:numPr>
          <w:ilvl w:val="0"/>
          <w:numId w:val="3"/>
        </w:numPr>
        <w:jc w:val="both"/>
        <w:rPr>
          <w:rFonts w:ascii="Times New Roman" w:hAnsi="Times New Roman" w:cs="Times New Roman"/>
          <w:color w:val="auto"/>
        </w:rPr>
      </w:pPr>
      <w:r>
        <w:rPr>
          <w:rFonts w:ascii="Times New Roman" w:hAnsi="Times New Roman" w:cs="Times New Roman"/>
          <w:color w:val="auto"/>
        </w:rPr>
        <w:t xml:space="preserve">Pearsanú ar iarrthóir ag aon chéim den phróiseas; </w:t>
      </w:r>
    </w:p>
    <w:p w:rsidR="00A85775" w:rsidRPr="0039065F" w:rsidRDefault="00A85775" w:rsidP="008C6EB1">
      <w:pPr>
        <w:pStyle w:val="Default"/>
        <w:numPr>
          <w:ilvl w:val="0"/>
          <w:numId w:val="3"/>
        </w:numPr>
        <w:jc w:val="both"/>
        <w:rPr>
          <w:rFonts w:ascii="Times New Roman" w:hAnsi="Times New Roman" w:cs="Times New Roman"/>
          <w:color w:val="auto"/>
        </w:rPr>
      </w:pPr>
      <w:r>
        <w:rPr>
          <w:rFonts w:ascii="Times New Roman" w:hAnsi="Times New Roman" w:cs="Times New Roman"/>
          <w:color w:val="auto"/>
        </w:rPr>
        <w:t xml:space="preserve">Tionchar a imirt ar chinneadh a dhéanann duine ar bith maidir leis an bpróiseas; nó </w:t>
      </w:r>
    </w:p>
    <w:p w:rsidR="00A85775" w:rsidRPr="0039065F" w:rsidRDefault="00A85775" w:rsidP="008C6EB1">
      <w:pPr>
        <w:pStyle w:val="Default"/>
        <w:numPr>
          <w:ilvl w:val="0"/>
          <w:numId w:val="3"/>
        </w:numPr>
        <w:jc w:val="both"/>
        <w:rPr>
          <w:rFonts w:ascii="Times New Roman" w:hAnsi="Times New Roman" w:cs="Times New Roman"/>
          <w:color w:val="auto"/>
        </w:rPr>
      </w:pPr>
      <w:r>
        <w:rPr>
          <w:rFonts w:ascii="Times New Roman" w:hAnsi="Times New Roman" w:cs="Times New Roman"/>
          <w:color w:val="auto"/>
        </w:rPr>
        <w:t xml:space="preserve">Cur isteach ar nó baint den phróiseas ar bhealach ar bith. </w:t>
      </w:r>
    </w:p>
    <w:p w:rsidR="00A85775" w:rsidRPr="0039065F" w:rsidRDefault="00A85775" w:rsidP="008C6EB1">
      <w:pPr>
        <w:pStyle w:val="Default"/>
        <w:jc w:val="both"/>
        <w:rPr>
          <w:rFonts w:ascii="Times New Roman" w:hAnsi="Times New Roman" w:cs="Times New Roman"/>
          <w:color w:val="auto"/>
        </w:rPr>
      </w:pPr>
    </w:p>
    <w:p w:rsidR="00A85775" w:rsidRPr="0039065F" w:rsidRDefault="00A85775" w:rsidP="008C6EB1">
      <w:pPr>
        <w:pStyle w:val="Default"/>
        <w:jc w:val="both"/>
        <w:rPr>
          <w:rFonts w:ascii="Times New Roman" w:hAnsi="Times New Roman" w:cs="Times New Roman"/>
          <w:b/>
          <w:bCs/>
          <w:color w:val="auto"/>
          <w:u w:val="single"/>
        </w:rPr>
      </w:pPr>
    </w:p>
    <w:p w:rsidR="00A85775" w:rsidRPr="0039065F" w:rsidRDefault="00A85775" w:rsidP="008C6EB1">
      <w:pPr>
        <w:pStyle w:val="Default"/>
        <w:jc w:val="both"/>
        <w:rPr>
          <w:rFonts w:ascii="Times New Roman" w:hAnsi="Times New Roman" w:cs="Times New Roman"/>
          <w:b/>
          <w:bCs/>
          <w:color w:val="auto"/>
          <w:u w:val="single"/>
        </w:rPr>
      </w:pPr>
      <w:r>
        <w:rPr>
          <w:rFonts w:ascii="Times New Roman" w:hAnsi="Times New Roman" w:cs="Times New Roman"/>
          <w:b/>
          <w:bCs/>
          <w:color w:val="auto"/>
          <w:u w:val="single"/>
        </w:rPr>
        <w:t>An Cód Cleachtais a Shárú</w:t>
      </w:r>
      <w:r>
        <w:rPr>
          <w:rFonts w:ascii="Times New Roman" w:hAnsi="Times New Roman" w:cs="Times New Roman"/>
          <w:color w:val="auto"/>
        </w:rPr>
        <w:t xml:space="preserve"> </w:t>
      </w:r>
    </w:p>
    <w:p w:rsidR="00A85775" w:rsidRPr="0039065F" w:rsidRDefault="00A85775" w:rsidP="008C6EB1">
      <w:pPr>
        <w:pStyle w:val="Default"/>
        <w:jc w:val="both"/>
        <w:rPr>
          <w:rFonts w:ascii="Times New Roman" w:hAnsi="Times New Roman" w:cs="Times New Roman"/>
          <w:b/>
          <w:bCs/>
          <w:color w:val="auto"/>
          <w:u w:val="single"/>
        </w:rPr>
      </w:pPr>
    </w:p>
    <w:p w:rsidR="00A85775" w:rsidRPr="0039065F" w:rsidRDefault="00A85775" w:rsidP="008C6EB1">
      <w:pPr>
        <w:pStyle w:val="Default"/>
        <w:jc w:val="both"/>
        <w:rPr>
          <w:rFonts w:ascii="Times New Roman" w:hAnsi="Times New Roman" w:cs="Times New Roman"/>
          <w:color w:val="auto"/>
        </w:rPr>
      </w:pPr>
      <w:r>
        <w:rPr>
          <w:rFonts w:ascii="Times New Roman" w:hAnsi="Times New Roman" w:cs="Times New Roman"/>
          <w:color w:val="auto"/>
        </w:rPr>
        <w:t xml:space="preserve">Tá aon duine a sháraíonn na forálacha thuas nó a chabhraíonn le duine eile na forálacha thuas a shárú ciontach i gcion. Tá duine a fhaightear ciontach i gcion faoi dhliteanas fíneáil a íoc nó téarma a chaitheamh i bpríosún. </w:t>
      </w:r>
    </w:p>
    <w:p w:rsidR="00A85775" w:rsidRPr="0039065F" w:rsidRDefault="00A85775" w:rsidP="008C6EB1">
      <w:pPr>
        <w:pStyle w:val="Default"/>
        <w:jc w:val="both"/>
        <w:rPr>
          <w:rFonts w:ascii="Times New Roman" w:hAnsi="Times New Roman" w:cs="Times New Roman"/>
          <w:color w:val="auto"/>
        </w:rPr>
      </w:pPr>
    </w:p>
    <w:p w:rsidR="00BE6F45" w:rsidRPr="0039065F" w:rsidRDefault="00A85775" w:rsidP="008C6EB1">
      <w:pPr>
        <w:pStyle w:val="Default"/>
        <w:jc w:val="both"/>
        <w:rPr>
          <w:rFonts w:ascii="Times New Roman" w:hAnsi="Times New Roman" w:cs="Times New Roman"/>
          <w:color w:val="auto"/>
        </w:rPr>
      </w:pPr>
      <w:r>
        <w:rPr>
          <w:rFonts w:ascii="Times New Roman" w:hAnsi="Times New Roman" w:cs="Times New Roman"/>
          <w:color w:val="auto"/>
        </w:rPr>
        <w:t xml:space="preserve">Anuas air sin, sa chás gurb iarrthóir i bpróiseas earcaíochta duine a fuarthas ciontach i gcion, dícháileofar iad mar iarrthóir agus fágfar as an áireamh ón bpróiseas iad. Nuair a ceapadh iarrthóir le post i ndiaidh an phróisis earcaíochta, bainfear iad ón bpost sin. </w:t>
      </w:r>
      <w:bookmarkStart w:id="5" w:name="_code_1"/>
      <w:bookmarkStart w:id="6" w:name="_Code"/>
      <w:bookmarkEnd w:id="5"/>
      <w:bookmarkEnd w:id="6"/>
    </w:p>
    <w:sectPr w:rsidR="00BE6F45" w:rsidRPr="0039065F" w:rsidSect="00F37BD3">
      <w:footerReference w:type="default" r:id="rId29"/>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ADF" w:rsidRDefault="00B27ADF" w:rsidP="00333BE1">
      <w:pPr>
        <w:spacing w:after="0" w:line="240" w:lineRule="auto"/>
      </w:pPr>
      <w:r>
        <w:separator/>
      </w:r>
    </w:p>
  </w:endnote>
  <w:endnote w:type="continuationSeparator" w:id="0">
    <w:p w:rsidR="00B27ADF" w:rsidRDefault="00B27ADF" w:rsidP="0033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710297"/>
      <w:docPartObj>
        <w:docPartGallery w:val="Page Numbers (Bottom of Page)"/>
        <w:docPartUnique/>
      </w:docPartObj>
    </w:sdtPr>
    <w:sdtEndPr>
      <w:rPr>
        <w:noProof/>
      </w:rPr>
    </w:sdtEndPr>
    <w:sdtContent>
      <w:p w:rsidR="003E7FD1" w:rsidRDefault="003E7FD1">
        <w:pPr>
          <w:pStyle w:val="Footer"/>
          <w:jc w:val="right"/>
        </w:pPr>
        <w:r>
          <w:fldChar w:fldCharType="begin"/>
        </w:r>
        <w:r>
          <w:instrText xml:space="preserve"> PAGE   \* MERGEFORMAT </w:instrText>
        </w:r>
        <w:r>
          <w:fldChar w:fldCharType="separate"/>
        </w:r>
        <w:r w:rsidR="0011199D">
          <w:rPr>
            <w:noProof/>
          </w:rPr>
          <w:t>17</w:t>
        </w:r>
        <w:r>
          <w:rPr>
            <w:noProof/>
          </w:rPr>
          <w:fldChar w:fldCharType="end"/>
        </w:r>
      </w:p>
    </w:sdtContent>
  </w:sdt>
  <w:p w:rsidR="003E7FD1" w:rsidRPr="00496A90" w:rsidRDefault="003E7FD1" w:rsidP="00496A90">
    <w:pPr>
      <w:tabs>
        <w:tab w:val="center" w:pos="4513"/>
        <w:tab w:val="right" w:pos="9026"/>
      </w:tabs>
      <w:spacing w:after="0" w:line="240" w:lineRule="auto"/>
      <w:jc w:val="center"/>
      <w:rPr>
        <w:rFonts w:eastAsia="PMingLiU" w:cs="Times New Roman"/>
        <w:i/>
        <w:color w:val="44546A" w:themeColor="text2"/>
        <w:sz w:val="20"/>
        <w:szCs w:val="20"/>
      </w:rPr>
    </w:pPr>
    <w:r>
      <w:rPr>
        <w:rFonts w:eastAsia="PMingLiU" w:cs="Times New Roman"/>
        <w:i/>
        <w:iCs/>
        <w:color w:val="44546A" w:themeColor="text2"/>
        <w:sz w:val="20"/>
        <w:szCs w:val="20"/>
      </w:rPr>
      <w:t>An Garda Síochána:</w:t>
    </w:r>
    <w:r>
      <w:rPr>
        <w:rFonts w:eastAsia="PMingLiU" w:cs="Times New Roman"/>
        <w:color w:val="44546A" w:themeColor="text2"/>
        <w:sz w:val="20"/>
        <w:szCs w:val="20"/>
      </w:rPr>
      <w:t xml:space="preserve"> </w:t>
    </w:r>
    <w:r>
      <w:rPr>
        <w:rFonts w:eastAsia="PMingLiU" w:cs="Times New Roman"/>
        <w:i/>
        <w:iCs/>
        <w:color w:val="44546A" w:themeColor="text2"/>
        <w:sz w:val="20"/>
        <w:szCs w:val="20"/>
      </w:rPr>
      <w:t>Ag Coinneáil Daoine Sábháilte – Keeping People Safe</w:t>
    </w:r>
  </w:p>
  <w:p w:rsidR="003E7FD1" w:rsidRDefault="003E7F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ADF" w:rsidRDefault="00B27ADF" w:rsidP="00333BE1">
      <w:pPr>
        <w:spacing w:after="0" w:line="240" w:lineRule="auto"/>
      </w:pPr>
      <w:r>
        <w:separator/>
      </w:r>
    </w:p>
  </w:footnote>
  <w:footnote w:type="continuationSeparator" w:id="0">
    <w:p w:rsidR="00B27ADF" w:rsidRDefault="00B27ADF" w:rsidP="00333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937"/>
    <w:multiLevelType w:val="hybridMultilevel"/>
    <w:tmpl w:val="1EEA8182"/>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165E7A"/>
    <w:multiLevelType w:val="hybridMultilevel"/>
    <w:tmpl w:val="79285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D95078"/>
    <w:multiLevelType w:val="hybridMultilevel"/>
    <w:tmpl w:val="7E3C5B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6F4002"/>
    <w:multiLevelType w:val="hybridMultilevel"/>
    <w:tmpl w:val="C9AA2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5" w15:restartNumberingAfterBreak="0">
    <w:nsid w:val="10751AD6"/>
    <w:multiLevelType w:val="hybridMultilevel"/>
    <w:tmpl w:val="5CEC29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282F62"/>
    <w:multiLevelType w:val="hybridMultilevel"/>
    <w:tmpl w:val="BB7CF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339EF"/>
    <w:multiLevelType w:val="hybridMultilevel"/>
    <w:tmpl w:val="6CDA5E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042469"/>
    <w:multiLevelType w:val="hybridMultilevel"/>
    <w:tmpl w:val="A37447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27394A"/>
    <w:multiLevelType w:val="hybridMultilevel"/>
    <w:tmpl w:val="56A42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96F8F"/>
    <w:multiLevelType w:val="hybridMultilevel"/>
    <w:tmpl w:val="C926319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AAF03132">
      <w:start w:val="2"/>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B652412"/>
    <w:multiLevelType w:val="hybridMultilevel"/>
    <w:tmpl w:val="DE388C0C"/>
    <w:lvl w:ilvl="0" w:tplc="0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1E525A6B"/>
    <w:multiLevelType w:val="hybridMultilevel"/>
    <w:tmpl w:val="F32471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1D60AA6"/>
    <w:multiLevelType w:val="hybridMultilevel"/>
    <w:tmpl w:val="C61802CA"/>
    <w:lvl w:ilvl="0" w:tplc="592A12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5535DEC"/>
    <w:multiLevelType w:val="hybridMultilevel"/>
    <w:tmpl w:val="D99A96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7626FBE"/>
    <w:multiLevelType w:val="hybridMultilevel"/>
    <w:tmpl w:val="51B856D2"/>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1807E8"/>
    <w:multiLevelType w:val="hybridMultilevel"/>
    <w:tmpl w:val="087E1EF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E5C0BBE"/>
    <w:multiLevelType w:val="hybridMultilevel"/>
    <w:tmpl w:val="635AC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73924DE"/>
    <w:multiLevelType w:val="hybridMultilevel"/>
    <w:tmpl w:val="0840D9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9CA1282"/>
    <w:multiLevelType w:val="hybridMultilevel"/>
    <w:tmpl w:val="5CB64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B0C4C"/>
    <w:multiLevelType w:val="hybridMultilevel"/>
    <w:tmpl w:val="7D06C84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B7F6498"/>
    <w:multiLevelType w:val="hybridMultilevel"/>
    <w:tmpl w:val="0172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905B7"/>
    <w:multiLevelType w:val="hybridMultilevel"/>
    <w:tmpl w:val="D42E70B0"/>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BDA69A4"/>
    <w:multiLevelType w:val="hybridMultilevel"/>
    <w:tmpl w:val="F2D2F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1396E70"/>
    <w:multiLevelType w:val="hybridMultilevel"/>
    <w:tmpl w:val="D94A8C68"/>
    <w:lvl w:ilvl="0" w:tplc="18090001">
      <w:start w:val="1"/>
      <w:numFmt w:val="bullet"/>
      <w:lvlText w:val=""/>
      <w:lvlJc w:val="left"/>
      <w:pPr>
        <w:ind w:left="720" w:hanging="360"/>
      </w:pPr>
      <w:rPr>
        <w:rFonts w:ascii="Symbol" w:hAnsi="Symbol" w:hint="default"/>
      </w:rPr>
    </w:lvl>
    <w:lvl w:ilvl="1" w:tplc="A85C7CBA">
      <w:numFmt w:val="bullet"/>
      <w:lvlText w:val="•"/>
      <w:lvlJc w:val="left"/>
      <w:pPr>
        <w:ind w:left="1800" w:hanging="720"/>
      </w:pPr>
      <w:rPr>
        <w:rFonts w:ascii="Calibri" w:eastAsia="Times New Roman"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5F21D6B"/>
    <w:multiLevelType w:val="hybridMultilevel"/>
    <w:tmpl w:val="F26014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BB23D48"/>
    <w:multiLevelType w:val="hybridMultilevel"/>
    <w:tmpl w:val="884C5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EA544DC"/>
    <w:multiLevelType w:val="hybridMultilevel"/>
    <w:tmpl w:val="DE38C3FE"/>
    <w:lvl w:ilvl="0" w:tplc="0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28"/>
  </w:num>
  <w:num w:numId="6">
    <w:abstractNumId w:val="22"/>
  </w:num>
  <w:num w:numId="7">
    <w:abstractNumId w:val="17"/>
  </w:num>
  <w:num w:numId="8">
    <w:abstractNumId w:val="18"/>
  </w:num>
  <w:num w:numId="9">
    <w:abstractNumId w:val="24"/>
  </w:num>
  <w:num w:numId="10">
    <w:abstractNumId w:val="0"/>
  </w:num>
  <w:num w:numId="11">
    <w:abstractNumId w:val="11"/>
  </w:num>
  <w:num w:numId="12">
    <w:abstractNumId w:val="9"/>
  </w:num>
  <w:num w:numId="13">
    <w:abstractNumId w:val="3"/>
  </w:num>
  <w:num w:numId="14">
    <w:abstractNumId w:val="7"/>
  </w:num>
  <w:num w:numId="15">
    <w:abstractNumId w:val="10"/>
  </w:num>
  <w:num w:numId="16">
    <w:abstractNumId w:val="13"/>
  </w:num>
  <w:num w:numId="17">
    <w:abstractNumId w:val="2"/>
  </w:num>
  <w:num w:numId="18">
    <w:abstractNumId w:val="20"/>
  </w:num>
  <w:num w:numId="19">
    <w:abstractNumId w:val="1"/>
  </w:num>
  <w:num w:numId="20">
    <w:abstractNumId w:val="26"/>
  </w:num>
  <w:num w:numId="21">
    <w:abstractNumId w:val="5"/>
  </w:num>
  <w:num w:numId="22">
    <w:abstractNumId w:val="25"/>
  </w:num>
  <w:num w:numId="23">
    <w:abstractNumId w:val="19"/>
  </w:num>
  <w:num w:numId="24">
    <w:abstractNumId w:val="16"/>
  </w:num>
  <w:num w:numId="25">
    <w:abstractNumId w:val="8"/>
  </w:num>
  <w:num w:numId="26">
    <w:abstractNumId w:val="4"/>
  </w:num>
  <w:num w:numId="27">
    <w:abstractNumId w:val="21"/>
  </w:num>
  <w:num w:numId="28">
    <w:abstractNumId w:val="15"/>
  </w:num>
  <w:num w:numId="29">
    <w:abstractNumId w:val="14"/>
  </w:num>
  <w:num w:numId="30">
    <w:abstractNumId w:val="29"/>
  </w:num>
  <w:num w:numId="31">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93F"/>
    <w:rsid w:val="00000153"/>
    <w:rsid w:val="00005F59"/>
    <w:rsid w:val="00014120"/>
    <w:rsid w:val="00024265"/>
    <w:rsid w:val="000248CE"/>
    <w:rsid w:val="000433B3"/>
    <w:rsid w:val="00050E60"/>
    <w:rsid w:val="0006673F"/>
    <w:rsid w:val="00070BA5"/>
    <w:rsid w:val="000A500B"/>
    <w:rsid w:val="000B124A"/>
    <w:rsid w:val="000B6D09"/>
    <w:rsid w:val="000D3ABA"/>
    <w:rsid w:val="0010117C"/>
    <w:rsid w:val="00110645"/>
    <w:rsid w:val="0011199D"/>
    <w:rsid w:val="001204D2"/>
    <w:rsid w:val="00150844"/>
    <w:rsid w:val="00174667"/>
    <w:rsid w:val="00175CF6"/>
    <w:rsid w:val="001975FF"/>
    <w:rsid w:val="001B43F0"/>
    <w:rsid w:val="001B4D14"/>
    <w:rsid w:val="001B5626"/>
    <w:rsid w:val="001B63B6"/>
    <w:rsid w:val="001E3935"/>
    <w:rsid w:val="001E46AB"/>
    <w:rsid w:val="001F2906"/>
    <w:rsid w:val="001F4553"/>
    <w:rsid w:val="00213B45"/>
    <w:rsid w:val="0021677E"/>
    <w:rsid w:val="00221A38"/>
    <w:rsid w:val="002425C1"/>
    <w:rsid w:val="00243CEF"/>
    <w:rsid w:val="00247677"/>
    <w:rsid w:val="00270CA4"/>
    <w:rsid w:val="00275366"/>
    <w:rsid w:val="00283CFE"/>
    <w:rsid w:val="002930E7"/>
    <w:rsid w:val="002B342F"/>
    <w:rsid w:val="002C44CB"/>
    <w:rsid w:val="002D12A9"/>
    <w:rsid w:val="002D635C"/>
    <w:rsid w:val="002E2976"/>
    <w:rsid w:val="002F02D8"/>
    <w:rsid w:val="002F4922"/>
    <w:rsid w:val="002F63B6"/>
    <w:rsid w:val="003007D3"/>
    <w:rsid w:val="00305067"/>
    <w:rsid w:val="00324B41"/>
    <w:rsid w:val="00333BE1"/>
    <w:rsid w:val="00350849"/>
    <w:rsid w:val="00351803"/>
    <w:rsid w:val="00361AF9"/>
    <w:rsid w:val="00382E71"/>
    <w:rsid w:val="0039065F"/>
    <w:rsid w:val="00394DDB"/>
    <w:rsid w:val="003A5F71"/>
    <w:rsid w:val="003A7CBA"/>
    <w:rsid w:val="003D1079"/>
    <w:rsid w:val="003E42F9"/>
    <w:rsid w:val="003E7FD1"/>
    <w:rsid w:val="00403048"/>
    <w:rsid w:val="00423AD7"/>
    <w:rsid w:val="00424430"/>
    <w:rsid w:val="00435211"/>
    <w:rsid w:val="00436347"/>
    <w:rsid w:val="0044182A"/>
    <w:rsid w:val="00457777"/>
    <w:rsid w:val="00461A73"/>
    <w:rsid w:val="004646A2"/>
    <w:rsid w:val="004655D5"/>
    <w:rsid w:val="00481585"/>
    <w:rsid w:val="00487C50"/>
    <w:rsid w:val="004967E4"/>
    <w:rsid w:val="00496A90"/>
    <w:rsid w:val="00496D40"/>
    <w:rsid w:val="004B7BD3"/>
    <w:rsid w:val="004C3E33"/>
    <w:rsid w:val="004D281A"/>
    <w:rsid w:val="004E367C"/>
    <w:rsid w:val="004F3DE1"/>
    <w:rsid w:val="00507A65"/>
    <w:rsid w:val="00512460"/>
    <w:rsid w:val="0051365D"/>
    <w:rsid w:val="00525CEE"/>
    <w:rsid w:val="00530B6F"/>
    <w:rsid w:val="00546D11"/>
    <w:rsid w:val="00562C0D"/>
    <w:rsid w:val="00566AAA"/>
    <w:rsid w:val="005B72FD"/>
    <w:rsid w:val="005D6E3A"/>
    <w:rsid w:val="005E2631"/>
    <w:rsid w:val="005E4F39"/>
    <w:rsid w:val="005F123A"/>
    <w:rsid w:val="005F3DAF"/>
    <w:rsid w:val="005F5BC7"/>
    <w:rsid w:val="00605B5D"/>
    <w:rsid w:val="00610C26"/>
    <w:rsid w:val="0061522B"/>
    <w:rsid w:val="00620B44"/>
    <w:rsid w:val="00625CCB"/>
    <w:rsid w:val="00654B92"/>
    <w:rsid w:val="00676D26"/>
    <w:rsid w:val="00693D46"/>
    <w:rsid w:val="006A257A"/>
    <w:rsid w:val="006A7628"/>
    <w:rsid w:val="006B325D"/>
    <w:rsid w:val="006C201B"/>
    <w:rsid w:val="00701900"/>
    <w:rsid w:val="00721605"/>
    <w:rsid w:val="00722056"/>
    <w:rsid w:val="00731941"/>
    <w:rsid w:val="0073592D"/>
    <w:rsid w:val="00737B2C"/>
    <w:rsid w:val="00741E73"/>
    <w:rsid w:val="00754ABD"/>
    <w:rsid w:val="007611F7"/>
    <w:rsid w:val="00773B99"/>
    <w:rsid w:val="00781C8F"/>
    <w:rsid w:val="00782947"/>
    <w:rsid w:val="00794608"/>
    <w:rsid w:val="007B2C5F"/>
    <w:rsid w:val="007C74A6"/>
    <w:rsid w:val="007C78D1"/>
    <w:rsid w:val="007D26A5"/>
    <w:rsid w:val="007D49A3"/>
    <w:rsid w:val="007E102D"/>
    <w:rsid w:val="007E71A8"/>
    <w:rsid w:val="00804CE2"/>
    <w:rsid w:val="00817D79"/>
    <w:rsid w:val="008254F0"/>
    <w:rsid w:val="00837936"/>
    <w:rsid w:val="008403F4"/>
    <w:rsid w:val="008459E0"/>
    <w:rsid w:val="0084643F"/>
    <w:rsid w:val="00860B77"/>
    <w:rsid w:val="008654D4"/>
    <w:rsid w:val="00883760"/>
    <w:rsid w:val="008921E0"/>
    <w:rsid w:val="008A1429"/>
    <w:rsid w:val="008B05F8"/>
    <w:rsid w:val="008C00E7"/>
    <w:rsid w:val="008C67FD"/>
    <w:rsid w:val="008C6EB1"/>
    <w:rsid w:val="008D71CB"/>
    <w:rsid w:val="008E76C6"/>
    <w:rsid w:val="008F3220"/>
    <w:rsid w:val="00905AFE"/>
    <w:rsid w:val="00911548"/>
    <w:rsid w:val="00912578"/>
    <w:rsid w:val="00923EE5"/>
    <w:rsid w:val="00932CF0"/>
    <w:rsid w:val="00936C96"/>
    <w:rsid w:val="00943D22"/>
    <w:rsid w:val="00955164"/>
    <w:rsid w:val="00957886"/>
    <w:rsid w:val="00963593"/>
    <w:rsid w:val="009638D1"/>
    <w:rsid w:val="00970FB5"/>
    <w:rsid w:val="009763C4"/>
    <w:rsid w:val="00977CF8"/>
    <w:rsid w:val="00981447"/>
    <w:rsid w:val="009834AE"/>
    <w:rsid w:val="0098357A"/>
    <w:rsid w:val="009968DD"/>
    <w:rsid w:val="009A16C6"/>
    <w:rsid w:val="009A41F2"/>
    <w:rsid w:val="009B48B1"/>
    <w:rsid w:val="009D029D"/>
    <w:rsid w:val="009E3E79"/>
    <w:rsid w:val="009E6273"/>
    <w:rsid w:val="009F13A5"/>
    <w:rsid w:val="009F4749"/>
    <w:rsid w:val="00A02820"/>
    <w:rsid w:val="00A1462A"/>
    <w:rsid w:val="00A213E5"/>
    <w:rsid w:val="00A350B8"/>
    <w:rsid w:val="00A3593F"/>
    <w:rsid w:val="00A42625"/>
    <w:rsid w:val="00A50B48"/>
    <w:rsid w:val="00A57388"/>
    <w:rsid w:val="00A7576F"/>
    <w:rsid w:val="00A7765B"/>
    <w:rsid w:val="00A8276C"/>
    <w:rsid w:val="00A837E4"/>
    <w:rsid w:val="00A85775"/>
    <w:rsid w:val="00A95F78"/>
    <w:rsid w:val="00A96717"/>
    <w:rsid w:val="00AC4574"/>
    <w:rsid w:val="00AC7A7B"/>
    <w:rsid w:val="00AE576F"/>
    <w:rsid w:val="00AF7985"/>
    <w:rsid w:val="00B0731C"/>
    <w:rsid w:val="00B1487D"/>
    <w:rsid w:val="00B15F4A"/>
    <w:rsid w:val="00B170B3"/>
    <w:rsid w:val="00B275D6"/>
    <w:rsid w:val="00B27ADF"/>
    <w:rsid w:val="00B3300A"/>
    <w:rsid w:val="00B445FD"/>
    <w:rsid w:val="00B51065"/>
    <w:rsid w:val="00B665BD"/>
    <w:rsid w:val="00B7573C"/>
    <w:rsid w:val="00B93A02"/>
    <w:rsid w:val="00BB0109"/>
    <w:rsid w:val="00BE6F45"/>
    <w:rsid w:val="00BF4105"/>
    <w:rsid w:val="00BF577B"/>
    <w:rsid w:val="00BF70B3"/>
    <w:rsid w:val="00C10602"/>
    <w:rsid w:val="00C16640"/>
    <w:rsid w:val="00C27E6B"/>
    <w:rsid w:val="00C32360"/>
    <w:rsid w:val="00C363F7"/>
    <w:rsid w:val="00C37427"/>
    <w:rsid w:val="00C4361E"/>
    <w:rsid w:val="00C43A79"/>
    <w:rsid w:val="00C54612"/>
    <w:rsid w:val="00C55AD7"/>
    <w:rsid w:val="00C6124E"/>
    <w:rsid w:val="00C6680F"/>
    <w:rsid w:val="00C8058D"/>
    <w:rsid w:val="00CB6DD9"/>
    <w:rsid w:val="00CD6997"/>
    <w:rsid w:val="00CE0C88"/>
    <w:rsid w:val="00CE38A9"/>
    <w:rsid w:val="00CE3F0A"/>
    <w:rsid w:val="00CE6BFA"/>
    <w:rsid w:val="00CF6ED1"/>
    <w:rsid w:val="00D21DBE"/>
    <w:rsid w:val="00D3231C"/>
    <w:rsid w:val="00D41554"/>
    <w:rsid w:val="00D559F1"/>
    <w:rsid w:val="00D85D81"/>
    <w:rsid w:val="00D87D74"/>
    <w:rsid w:val="00D955BE"/>
    <w:rsid w:val="00D95D48"/>
    <w:rsid w:val="00DC7008"/>
    <w:rsid w:val="00DD3E6C"/>
    <w:rsid w:val="00DE706F"/>
    <w:rsid w:val="00DE7AFF"/>
    <w:rsid w:val="00DF7563"/>
    <w:rsid w:val="00E000D0"/>
    <w:rsid w:val="00E018F3"/>
    <w:rsid w:val="00E019BC"/>
    <w:rsid w:val="00E31661"/>
    <w:rsid w:val="00E60A31"/>
    <w:rsid w:val="00E64530"/>
    <w:rsid w:val="00E67696"/>
    <w:rsid w:val="00E766CD"/>
    <w:rsid w:val="00E8086A"/>
    <w:rsid w:val="00E9660F"/>
    <w:rsid w:val="00EA22DD"/>
    <w:rsid w:val="00EA4A11"/>
    <w:rsid w:val="00EB21EC"/>
    <w:rsid w:val="00EC087B"/>
    <w:rsid w:val="00ED2ED9"/>
    <w:rsid w:val="00ED599E"/>
    <w:rsid w:val="00EE0396"/>
    <w:rsid w:val="00EE6A72"/>
    <w:rsid w:val="00F03815"/>
    <w:rsid w:val="00F11768"/>
    <w:rsid w:val="00F15498"/>
    <w:rsid w:val="00F15CE7"/>
    <w:rsid w:val="00F25BD3"/>
    <w:rsid w:val="00F377BF"/>
    <w:rsid w:val="00F37BD3"/>
    <w:rsid w:val="00F44B01"/>
    <w:rsid w:val="00F522BE"/>
    <w:rsid w:val="00F577C7"/>
    <w:rsid w:val="00F632BB"/>
    <w:rsid w:val="00F672E5"/>
    <w:rsid w:val="00F71050"/>
    <w:rsid w:val="00F745F1"/>
    <w:rsid w:val="00F75195"/>
    <w:rsid w:val="00F818DA"/>
    <w:rsid w:val="00F82444"/>
    <w:rsid w:val="00F9275F"/>
    <w:rsid w:val="00FC6890"/>
    <w:rsid w:val="00FD46F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CE5D55"/>
  <w15:docId w15:val="{14E450BF-C43D-454F-8439-4C7EC929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574"/>
  </w:style>
  <w:style w:type="paragraph" w:styleId="Heading1">
    <w:name w:val="heading 1"/>
    <w:basedOn w:val="Normal"/>
    <w:next w:val="Normal"/>
    <w:link w:val="Heading1Char"/>
    <w:uiPriority w:val="9"/>
    <w:qFormat/>
    <w:rsid w:val="009125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71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4967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L"/>
    <w:basedOn w:val="Normal"/>
    <w:link w:val="ListParagraphChar"/>
    <w:uiPriority w:val="34"/>
    <w:qFormat/>
    <w:rsid w:val="00CE3F0A"/>
    <w:pPr>
      <w:ind w:left="720"/>
      <w:contextualSpacing/>
    </w:pPr>
  </w:style>
  <w:style w:type="character" w:styleId="Hyperlink">
    <w:name w:val="Hyperlink"/>
    <w:basedOn w:val="DefaultParagraphFont"/>
    <w:uiPriority w:val="99"/>
    <w:unhideWhenUsed/>
    <w:rsid w:val="00C43A79"/>
    <w:rPr>
      <w:color w:val="0563C1" w:themeColor="hyperlink"/>
      <w:u w:val="single"/>
    </w:rPr>
  </w:style>
  <w:style w:type="paragraph" w:styleId="BodyText">
    <w:name w:val="Body Text"/>
    <w:basedOn w:val="Normal"/>
    <w:link w:val="BodyTextChar"/>
    <w:uiPriority w:val="99"/>
    <w:semiHidden/>
    <w:unhideWhenUsed/>
    <w:rsid w:val="00DE7AFF"/>
    <w:pPr>
      <w:spacing w:after="120"/>
    </w:pPr>
  </w:style>
  <w:style w:type="character" w:customStyle="1" w:styleId="BodyTextChar">
    <w:name w:val="Body Text Char"/>
    <w:basedOn w:val="DefaultParagraphFont"/>
    <w:link w:val="BodyText"/>
    <w:uiPriority w:val="99"/>
    <w:semiHidden/>
    <w:rsid w:val="00DE7AFF"/>
  </w:style>
  <w:style w:type="paragraph" w:styleId="Header">
    <w:name w:val="header"/>
    <w:basedOn w:val="Normal"/>
    <w:link w:val="HeaderChar"/>
    <w:uiPriority w:val="99"/>
    <w:unhideWhenUsed/>
    <w:rsid w:val="00333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BE1"/>
  </w:style>
  <w:style w:type="paragraph" w:styleId="Footer">
    <w:name w:val="footer"/>
    <w:basedOn w:val="Normal"/>
    <w:link w:val="FooterChar"/>
    <w:uiPriority w:val="99"/>
    <w:unhideWhenUsed/>
    <w:rsid w:val="00333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BE1"/>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L Char"/>
    <w:link w:val="ListParagraph"/>
    <w:uiPriority w:val="34"/>
    <w:qFormat/>
    <w:locked/>
    <w:rsid w:val="00C4361E"/>
  </w:style>
  <w:style w:type="paragraph" w:styleId="NoSpacing">
    <w:name w:val="No Spacing"/>
    <w:uiPriority w:val="1"/>
    <w:qFormat/>
    <w:rsid w:val="008B05F8"/>
    <w:pPr>
      <w:spacing w:after="0" w:line="240" w:lineRule="auto"/>
    </w:pPr>
    <w:rPr>
      <w:rFonts w:ascii="Times New Roman" w:eastAsia="PMingLiU" w:hAnsi="Times New Roman" w:cs="Times New Roman"/>
    </w:rPr>
  </w:style>
  <w:style w:type="character" w:styleId="CommentReference">
    <w:name w:val="annotation reference"/>
    <w:basedOn w:val="DefaultParagraphFont"/>
    <w:semiHidden/>
    <w:unhideWhenUsed/>
    <w:rsid w:val="002F4922"/>
    <w:rPr>
      <w:sz w:val="16"/>
      <w:szCs w:val="16"/>
    </w:rPr>
  </w:style>
  <w:style w:type="paragraph" w:styleId="CommentText">
    <w:name w:val="annotation text"/>
    <w:basedOn w:val="Normal"/>
    <w:link w:val="CommentTextChar"/>
    <w:semiHidden/>
    <w:unhideWhenUsed/>
    <w:rsid w:val="002F4922"/>
    <w:pPr>
      <w:spacing w:after="0" w:line="240" w:lineRule="auto"/>
    </w:pPr>
    <w:rPr>
      <w:rFonts w:ascii="Times New Roman" w:eastAsia="Times New Roman" w:hAnsi="Times New Roman" w:cs="Times New Roman"/>
      <w:sz w:val="20"/>
      <w:szCs w:val="20"/>
      <w:lang w:val="en-IE"/>
    </w:rPr>
  </w:style>
  <w:style w:type="character" w:customStyle="1" w:styleId="CommentTextChar">
    <w:name w:val="Comment Text Char"/>
    <w:basedOn w:val="DefaultParagraphFont"/>
    <w:link w:val="CommentText"/>
    <w:semiHidden/>
    <w:rsid w:val="002F4922"/>
    <w:rPr>
      <w:rFonts w:ascii="Times New Roman" w:eastAsia="Times New Roman" w:hAnsi="Times New Roman" w:cs="Times New Roman"/>
      <w:sz w:val="20"/>
      <w:szCs w:val="20"/>
      <w:lang w:val="en-IE"/>
    </w:rPr>
  </w:style>
  <w:style w:type="paragraph" w:styleId="BalloonText">
    <w:name w:val="Balloon Text"/>
    <w:basedOn w:val="Normal"/>
    <w:link w:val="BalloonTextChar"/>
    <w:uiPriority w:val="99"/>
    <w:semiHidden/>
    <w:unhideWhenUsed/>
    <w:rsid w:val="002F4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92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4922"/>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F4922"/>
    <w:rPr>
      <w:rFonts w:ascii="Times New Roman" w:eastAsia="Times New Roman" w:hAnsi="Times New Roman" w:cs="Times New Roman"/>
      <w:b/>
      <w:bCs/>
      <w:sz w:val="20"/>
      <w:szCs w:val="20"/>
      <w:lang w:val="en-IE"/>
    </w:rPr>
  </w:style>
  <w:style w:type="paragraph" w:styleId="Revision">
    <w:name w:val="Revision"/>
    <w:hidden/>
    <w:uiPriority w:val="99"/>
    <w:semiHidden/>
    <w:rsid w:val="00721605"/>
    <w:pPr>
      <w:spacing w:after="0" w:line="240" w:lineRule="auto"/>
    </w:pPr>
  </w:style>
  <w:style w:type="paragraph" w:customStyle="1" w:styleId="Default">
    <w:name w:val="Default"/>
    <w:rsid w:val="00A85775"/>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DefaultText">
    <w:name w:val="Default Text"/>
    <w:basedOn w:val="Normal"/>
    <w:link w:val="DefaultTextChar"/>
    <w:rsid w:val="00A85775"/>
    <w:pPr>
      <w:autoSpaceDE w:val="0"/>
      <w:autoSpaceDN w:val="0"/>
      <w:adjustRightInd w:val="0"/>
      <w:spacing w:after="0" w:line="240" w:lineRule="auto"/>
    </w:pPr>
    <w:rPr>
      <w:rFonts w:ascii="Times New Roman" w:eastAsia="Times New Roman" w:hAnsi="Times New Roman" w:cs="Times New Roman"/>
      <w:sz w:val="24"/>
      <w:szCs w:val="24"/>
      <w:lang w:val="en-IE" w:eastAsia="en-IE"/>
    </w:rPr>
  </w:style>
  <w:style w:type="character" w:customStyle="1" w:styleId="DefaultTextChar">
    <w:name w:val="Default Text Char"/>
    <w:link w:val="DefaultText"/>
    <w:rsid w:val="00A85775"/>
    <w:rPr>
      <w:rFonts w:ascii="Times New Roman" w:eastAsia="Times New Roman" w:hAnsi="Times New Roman" w:cs="Times New Roman"/>
      <w:sz w:val="24"/>
      <w:szCs w:val="24"/>
      <w:lang w:val="en-IE" w:eastAsia="en-IE"/>
    </w:rPr>
  </w:style>
  <w:style w:type="paragraph" w:customStyle="1" w:styleId="DefaultText1">
    <w:name w:val="Default Text:1"/>
    <w:basedOn w:val="Normal"/>
    <w:rsid w:val="00A85775"/>
    <w:pPr>
      <w:spacing w:after="0" w:line="240" w:lineRule="auto"/>
    </w:pPr>
    <w:rPr>
      <w:rFonts w:ascii="Times New Roman" w:eastAsia="Times New Roman" w:hAnsi="Times New Roman" w:cs="Times New Roman"/>
      <w:sz w:val="24"/>
      <w:szCs w:val="20"/>
      <w:lang w:val="en-IE"/>
    </w:rPr>
  </w:style>
  <w:style w:type="paragraph" w:styleId="NormalWeb">
    <w:name w:val="Normal (Web)"/>
    <w:basedOn w:val="Normal"/>
    <w:uiPriority w:val="99"/>
    <w:unhideWhenUsed/>
    <w:rsid w:val="00605B5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table" w:styleId="TableGrid">
    <w:name w:val="Table Grid"/>
    <w:basedOn w:val="TableNormal"/>
    <w:uiPriority w:val="39"/>
    <w:rsid w:val="005F3DAF"/>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257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655D5"/>
    <w:pPr>
      <w:outlineLvl w:val="9"/>
    </w:pPr>
  </w:style>
  <w:style w:type="paragraph" w:styleId="TOC1">
    <w:name w:val="toc 1"/>
    <w:basedOn w:val="Normal"/>
    <w:next w:val="Normal"/>
    <w:autoRedefine/>
    <w:uiPriority w:val="39"/>
    <w:unhideWhenUsed/>
    <w:rsid w:val="004655D5"/>
    <w:pPr>
      <w:spacing w:after="100"/>
    </w:pPr>
  </w:style>
  <w:style w:type="paragraph" w:styleId="TOC3">
    <w:name w:val="toc 3"/>
    <w:basedOn w:val="Normal"/>
    <w:next w:val="Normal"/>
    <w:autoRedefine/>
    <w:uiPriority w:val="39"/>
    <w:unhideWhenUsed/>
    <w:rsid w:val="004655D5"/>
    <w:pPr>
      <w:spacing w:after="100"/>
      <w:ind w:left="440"/>
    </w:pPr>
  </w:style>
  <w:style w:type="character" w:customStyle="1" w:styleId="Heading2Char">
    <w:name w:val="Heading 2 Char"/>
    <w:basedOn w:val="DefaultParagraphFont"/>
    <w:link w:val="Heading2"/>
    <w:uiPriority w:val="9"/>
    <w:semiHidden/>
    <w:rsid w:val="007E71A8"/>
    <w:rPr>
      <w:rFonts w:asciiTheme="majorHAnsi" w:eastAsiaTheme="majorEastAsia" w:hAnsiTheme="majorHAnsi" w:cstheme="majorBidi"/>
      <w:color w:val="2E74B5" w:themeColor="accent1" w:themeShade="BF"/>
      <w:sz w:val="26"/>
      <w:szCs w:val="26"/>
    </w:rPr>
  </w:style>
  <w:style w:type="paragraph" w:customStyle="1" w:styleId="response1">
    <w:name w:val="response 1"/>
    <w:basedOn w:val="Normal"/>
    <w:rsid w:val="004967E4"/>
    <w:pPr>
      <w:spacing w:before="240" w:after="0" w:line="240" w:lineRule="auto"/>
    </w:pPr>
    <w:rPr>
      <w:rFonts w:ascii="Arial" w:eastAsia="Times New Roman" w:hAnsi="Arial" w:cs="Times New Roman"/>
      <w:sz w:val="20"/>
      <w:szCs w:val="20"/>
    </w:rPr>
  </w:style>
  <w:style w:type="character" w:customStyle="1" w:styleId="Heading4Char">
    <w:name w:val="Heading 4 Char"/>
    <w:basedOn w:val="DefaultParagraphFont"/>
    <w:link w:val="Heading4"/>
    <w:uiPriority w:val="9"/>
    <w:semiHidden/>
    <w:rsid w:val="004967E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489141">
      <w:bodyDiv w:val="1"/>
      <w:marLeft w:val="0"/>
      <w:marRight w:val="0"/>
      <w:marTop w:val="0"/>
      <w:marBottom w:val="0"/>
      <w:divBdr>
        <w:top w:val="none" w:sz="0" w:space="0" w:color="auto"/>
        <w:left w:val="none" w:sz="0" w:space="0" w:color="auto"/>
        <w:bottom w:val="none" w:sz="0" w:space="0" w:color="auto"/>
        <w:right w:val="none" w:sz="0" w:space="0" w:color="auto"/>
      </w:divBdr>
    </w:div>
    <w:div w:id="1895699678">
      <w:bodyDiv w:val="1"/>
      <w:marLeft w:val="0"/>
      <w:marRight w:val="0"/>
      <w:marTop w:val="0"/>
      <w:marBottom w:val="0"/>
      <w:divBdr>
        <w:top w:val="none" w:sz="0" w:space="0" w:color="auto"/>
        <w:left w:val="none" w:sz="0" w:space="0" w:color="auto"/>
        <w:bottom w:val="none" w:sz="0" w:space="0" w:color="auto"/>
        <w:right w:val="none" w:sz="0" w:space="0" w:color="auto"/>
      </w:divBdr>
      <w:divsChild>
        <w:div w:id="263612126">
          <w:marLeft w:val="0"/>
          <w:marRight w:val="0"/>
          <w:marTop w:val="0"/>
          <w:marBottom w:val="0"/>
          <w:divBdr>
            <w:top w:val="none" w:sz="0" w:space="0" w:color="auto"/>
            <w:left w:val="none" w:sz="0" w:space="0" w:color="auto"/>
            <w:bottom w:val="none" w:sz="0" w:space="0" w:color="auto"/>
            <w:right w:val="none" w:sz="0" w:space="0" w:color="auto"/>
          </w:divBdr>
          <w:divsChild>
            <w:div w:id="921842198">
              <w:marLeft w:val="0"/>
              <w:marRight w:val="0"/>
              <w:marTop w:val="0"/>
              <w:marBottom w:val="0"/>
              <w:divBdr>
                <w:top w:val="none" w:sz="0" w:space="0" w:color="auto"/>
                <w:left w:val="none" w:sz="0" w:space="0" w:color="auto"/>
                <w:bottom w:val="none" w:sz="0" w:space="0" w:color="auto"/>
                <w:right w:val="none" w:sz="0" w:space="0" w:color="auto"/>
              </w:divBdr>
              <w:divsChild>
                <w:div w:id="2054306468">
                  <w:marLeft w:val="0"/>
                  <w:marRight w:val="0"/>
                  <w:marTop w:val="0"/>
                  <w:marBottom w:val="0"/>
                  <w:divBdr>
                    <w:top w:val="none" w:sz="0" w:space="0" w:color="auto"/>
                    <w:left w:val="none" w:sz="0" w:space="0" w:color="auto"/>
                    <w:bottom w:val="none" w:sz="0" w:space="0" w:color="auto"/>
                    <w:right w:val="none" w:sz="0" w:space="0" w:color="auto"/>
                  </w:divBdr>
                  <w:divsChild>
                    <w:div w:id="603271488">
                      <w:marLeft w:val="0"/>
                      <w:marRight w:val="0"/>
                      <w:marTop w:val="0"/>
                      <w:marBottom w:val="0"/>
                      <w:divBdr>
                        <w:top w:val="none" w:sz="0" w:space="0" w:color="auto"/>
                        <w:left w:val="none" w:sz="0" w:space="0" w:color="auto"/>
                        <w:bottom w:val="none" w:sz="0" w:space="0" w:color="auto"/>
                        <w:right w:val="none" w:sz="0" w:space="0" w:color="auto"/>
                      </w:divBdr>
                      <w:divsChild>
                        <w:div w:id="1956208551">
                          <w:marLeft w:val="0"/>
                          <w:marRight w:val="0"/>
                          <w:marTop w:val="0"/>
                          <w:marBottom w:val="0"/>
                          <w:divBdr>
                            <w:top w:val="none" w:sz="0" w:space="0" w:color="auto"/>
                            <w:left w:val="none" w:sz="0" w:space="0" w:color="auto"/>
                            <w:bottom w:val="none" w:sz="0" w:space="0" w:color="auto"/>
                            <w:right w:val="none" w:sz="0" w:space="0" w:color="auto"/>
                          </w:divBdr>
                          <w:divsChild>
                            <w:div w:id="1859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510167">
      <w:bodyDiv w:val="1"/>
      <w:marLeft w:val="0"/>
      <w:marRight w:val="0"/>
      <w:marTop w:val="0"/>
      <w:marBottom w:val="0"/>
      <w:divBdr>
        <w:top w:val="none" w:sz="0" w:space="0" w:color="auto"/>
        <w:left w:val="none" w:sz="0" w:space="0" w:color="auto"/>
        <w:bottom w:val="none" w:sz="0" w:space="0" w:color="auto"/>
        <w:right w:val="none" w:sz="0" w:space="0" w:color="auto"/>
      </w:divBdr>
    </w:div>
    <w:div w:id="208490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policereform.ie/" TargetMode="External"/><Relationship Id="rId26" Type="http://schemas.openxmlformats.org/officeDocument/2006/relationships/hyperlink" Target="mailto:HRPD.StaffCompetitions@garda.ie" TargetMode="External"/><Relationship Id="rId3" Type="http://schemas.openxmlformats.org/officeDocument/2006/relationships/customXml" Target="../customXml/item3.xml"/><Relationship Id="rId21" Type="http://schemas.openxmlformats.org/officeDocument/2006/relationships/hyperlink" Target="http://www.singlepensionscheme.gov.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eg"/><Relationship Id="rId25" Type="http://schemas.openxmlformats.org/officeDocument/2006/relationships/hyperlink" Target="mailto:HRPD.StaffCompetitions@garda.ie" TargetMode="External"/><Relationship Id="rId2" Type="http://schemas.openxmlformats.org/officeDocument/2006/relationships/customXml" Target="../customXml/item2.xml"/><Relationship Id="rId16" Type="http://schemas.openxmlformats.org/officeDocument/2006/relationships/hyperlink" Target="mailto:HRPD.StaffCompetitions@garda.ie" TargetMode="External"/><Relationship Id="rId20" Type="http://schemas.openxmlformats.org/officeDocument/2006/relationships/image" Target="media/image4.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garda.ie" TargetMode="Externa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file:///T:/Staffing%20Unit/Files/Recruitment/2021%20Recruitment/Recruitment%20Section%202021/7%20PO/PO%20GISC/TandC's%20for%20DPER%20Approval%20PO%20GISC%20amended.docx" TargetMode="External"/><Relationship Id="rId28" Type="http://schemas.openxmlformats.org/officeDocument/2006/relationships/hyperlink" Target="mailto:hrpd.cpsa@garda.ie" TargetMode="External"/><Relationship Id="rId10" Type="http://schemas.openxmlformats.org/officeDocument/2006/relationships/webSettings" Target="webSettings.xml"/><Relationship Id="rId19" Type="http://schemas.openxmlformats.org/officeDocument/2006/relationships/hyperlink" Target="http://policereform.ie/en/polref/pages/pb1800000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www.singlepensionscheme.gov.ie" TargetMode="External"/><Relationship Id="rId27" Type="http://schemas.openxmlformats.org/officeDocument/2006/relationships/hyperlink" Target="http://www.cpsa.i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2" ma:contentTypeDescription="Create a new document for eDocs" ma:contentTypeScope="" ma:versionID="acd1ac50c5dc2ed33c70da495c80f279">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6c9c0faa58c109d2d9905d840ba492bf"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D5E08-C3B0-43C2-99EA-BFC6B59961DC}">
  <ds:schemaRefs>
    <ds:schemaRef ds:uri="4930b4bd-3cc9-417f-a8e2-d6f87f124e93"/>
    <ds:schemaRef ds:uri="0134c6cd-f550-47b7-b035-e2032093812d"/>
    <ds:schemaRef ds:uri="http://schemas.microsoft.com/office/2006/documentManagement/types"/>
    <ds:schemaRef ds:uri="http://schemas.openxmlformats.org/package/2006/metadata/core-properties"/>
    <ds:schemaRef ds:uri="http://schemas.microsoft.com/sharepoint/v3"/>
    <ds:schemaRef ds:uri="http://purl.org/dc/elements/1.1/"/>
    <ds:schemaRef ds:uri="http://schemas.microsoft.com/office/infopath/2007/PartnerControls"/>
    <ds:schemaRef ds:uri="http://schemas.microsoft.com/sharepoint/v4"/>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6200B45-AD44-4198-B1B0-8009527CF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7395A-D1BA-420D-ABD2-16ED5DE4380D}">
  <ds:schemaRefs>
    <ds:schemaRef ds:uri="http://schemas.microsoft.com/sharepoint/v3/contenttype/forms"/>
  </ds:schemaRefs>
</ds:datastoreItem>
</file>

<file path=customXml/itemProps4.xml><?xml version="1.0" encoding="utf-8"?>
<ds:datastoreItem xmlns:ds="http://schemas.openxmlformats.org/officeDocument/2006/customXml" ds:itemID="{A704E877-71CF-485C-A57A-B2B86A18F158}">
  <ds:schemaRefs>
    <ds:schemaRef ds:uri="office.server.policy"/>
  </ds:schemaRefs>
</ds:datastoreItem>
</file>

<file path=customXml/itemProps5.xml><?xml version="1.0" encoding="utf-8"?>
<ds:datastoreItem xmlns:ds="http://schemas.openxmlformats.org/officeDocument/2006/customXml" ds:itemID="{4152BE32-A88F-4672-90EF-EC177AD254AB}">
  <ds:schemaRefs>
    <ds:schemaRef ds:uri="http://schemas.microsoft.com/sharepoint/events"/>
  </ds:schemaRefs>
</ds:datastoreItem>
</file>

<file path=customXml/itemProps6.xml><?xml version="1.0" encoding="utf-8"?>
<ds:datastoreItem xmlns:ds="http://schemas.openxmlformats.org/officeDocument/2006/customXml" ds:itemID="{2E4382AE-2B4B-45A8-8B5E-B9EF9572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7725</Words>
  <Characters>44034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51656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S3015311</dc:creator>
  <cp:keywords/>
  <dc:description/>
  <cp:lastModifiedBy>S5116171</cp:lastModifiedBy>
  <cp:revision>6</cp:revision>
  <cp:lastPrinted>2023-03-09T12:04:00Z</cp:lastPrinted>
  <dcterms:created xsi:type="dcterms:W3CDTF">2023-03-30T09:19:00Z</dcterms:created>
  <dcterms:modified xsi:type="dcterms:W3CDTF">2023-05-15T12:11:00Z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